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687" w:rsidRPr="00376A9C" w:rsidRDefault="004B0117" w:rsidP="00D0171C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</w:t>
      </w:r>
      <w:r w:rsidR="002A0EFC">
        <w:rPr>
          <w:rFonts w:ascii="Times New Roman" w:hAnsi="Times New Roman"/>
          <w:i/>
        </w:rPr>
        <w:t xml:space="preserve">                    </w:t>
      </w:r>
      <w:r w:rsidR="002A0EFC">
        <w:rPr>
          <w:rFonts w:ascii="Times New Roman" w:hAnsi="Times New Roman"/>
          <w:i/>
        </w:rPr>
        <w:tab/>
      </w:r>
      <w:r w:rsidR="002A0EFC">
        <w:rPr>
          <w:rFonts w:ascii="Times New Roman" w:hAnsi="Times New Roman"/>
          <w:i/>
        </w:rPr>
        <w:tab/>
        <w:t xml:space="preserve">    </w:t>
      </w:r>
    </w:p>
    <w:p w:rsidR="00C21687" w:rsidRDefault="00C21687" w:rsidP="00C21687">
      <w:pPr>
        <w:pStyle w:val="Nagwek3"/>
        <w:pBdr>
          <w:top w:val="single" w:sz="6" w:space="0" w:color="auto"/>
        </w:pBdr>
      </w:pPr>
      <w:r>
        <w:rPr>
          <w:rFonts w:cs="Arial"/>
          <w:bCs w:val="0"/>
        </w:rPr>
        <w:t>Załącznik nr 1</w:t>
      </w:r>
    </w:p>
    <w:p w:rsidR="00C21687" w:rsidRDefault="00C21687" w:rsidP="00C21687">
      <w:pPr>
        <w:pStyle w:val="Stopka"/>
        <w:tabs>
          <w:tab w:val="left" w:pos="708"/>
        </w:tabs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</w:t>
      </w:r>
      <w:r w:rsidR="002961E8">
        <w:rPr>
          <w:color w:val="000000"/>
        </w:rPr>
        <w:t xml:space="preserve">          do Uchwały Nr </w:t>
      </w:r>
      <w:r w:rsidR="00CB19B7">
        <w:rPr>
          <w:color w:val="000000"/>
        </w:rPr>
        <w:t>943/2015</w:t>
      </w:r>
    </w:p>
    <w:p w:rsidR="00C21687" w:rsidRDefault="00C21687" w:rsidP="00C21687">
      <w:pPr>
        <w:pStyle w:val="Stopka"/>
        <w:tabs>
          <w:tab w:val="left" w:pos="708"/>
        </w:tabs>
        <w:ind w:firstLine="708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Prezydium Polskiej Komisji Akredytacyjnej</w:t>
      </w:r>
    </w:p>
    <w:p w:rsidR="00C21687" w:rsidRDefault="00C21687" w:rsidP="00C21687">
      <w:pPr>
        <w:pStyle w:val="Stopka"/>
        <w:tabs>
          <w:tab w:val="left" w:pos="708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</w:t>
      </w:r>
      <w:r w:rsidR="002961E8">
        <w:rPr>
          <w:color w:val="000000"/>
        </w:rPr>
        <w:t xml:space="preserve">         z dnia 10 grudnia 2015 r. </w:t>
      </w:r>
    </w:p>
    <w:tbl>
      <w:tblPr>
        <w:tblpPr w:leftFromText="141" w:rightFromText="141" w:vertAnchor="page" w:horzAnchor="margin" w:tblpY="2941"/>
        <w:tblW w:w="9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9388"/>
      </w:tblGrid>
      <w:tr w:rsidR="00376A9C" w:rsidTr="00376A9C">
        <w:trPr>
          <w:trHeight w:val="1978"/>
        </w:trPr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</w:tcPr>
          <w:p w:rsidR="00376A9C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 xml:space="preserve">                                                                                        </w:t>
            </w:r>
            <w:r w:rsidRPr="00F601EA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WZÓR</w:t>
            </w:r>
          </w:p>
          <w:p w:rsidR="00376A9C" w:rsidRPr="00F601EA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8"/>
                <w:szCs w:val="28"/>
              </w:rPr>
            </w:pPr>
          </w:p>
          <w:p w:rsidR="00376A9C" w:rsidRPr="00B22990" w:rsidRDefault="00376A9C" w:rsidP="00376A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FFFF"/>
                <w:sz w:val="36"/>
              </w:rPr>
              <w:t>RAPORT Z WIZYTACJI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  <w:p w:rsidR="00376A9C" w:rsidRPr="004B0117" w:rsidRDefault="00376A9C" w:rsidP="00376A9C">
            <w:pPr>
              <w:pStyle w:val="Stopka"/>
              <w:tabs>
                <w:tab w:val="left" w:pos="708"/>
              </w:tabs>
              <w:spacing w:before="120" w:after="120"/>
              <w:jc w:val="center"/>
              <w:rPr>
                <w:rFonts w:ascii="Times New Roman" w:hAnsi="Times New Roman"/>
                <w:b/>
                <w:color w:val="FFFFFF"/>
                <w:sz w:val="36"/>
              </w:rPr>
            </w:pPr>
            <w:r w:rsidRPr="004B0117"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(ocena instytucjonaln</w:t>
            </w:r>
            <w:r>
              <w:rPr>
                <w:rFonts w:ascii="Times New Roman" w:hAnsi="Times New Roman"/>
                <w:b/>
                <w:color w:val="FFFFFF"/>
                <w:sz w:val="28"/>
                <w:szCs w:val="28"/>
              </w:rPr>
              <w:t>a)</w:t>
            </w:r>
          </w:p>
        </w:tc>
      </w:tr>
    </w:tbl>
    <w:p w:rsidR="00376A9C" w:rsidRDefault="00376A9C" w:rsidP="00AF4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171C" w:rsidRDefault="00D0171C" w:rsidP="00AF42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na/w …………………………………………………………………………………………..</w:t>
      </w:r>
    </w:p>
    <w:p w:rsidR="00AF4219" w:rsidRDefault="00D0171C" w:rsidP="00376A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vertAlign w:val="subscript"/>
        </w:rPr>
        <w:t xml:space="preserve">                                           </w:t>
      </w:r>
      <w:r w:rsidR="00AF4219">
        <w:rPr>
          <w:rFonts w:ascii="Times New Roman" w:hAnsi="Times New Roman"/>
          <w:b/>
          <w:sz w:val="24"/>
          <w:szCs w:val="24"/>
          <w:vertAlign w:val="subscript"/>
        </w:rPr>
        <w:t xml:space="preserve">               </w:t>
      </w:r>
      <w:r>
        <w:rPr>
          <w:rFonts w:ascii="Times New Roman" w:hAnsi="Times New Roman"/>
          <w:b/>
          <w:sz w:val="24"/>
          <w:szCs w:val="24"/>
          <w:vertAlign w:val="subscript"/>
        </w:rPr>
        <w:t>nazwa podstawowej jednostki organizacyjnej oraz  uczelni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………………………</w:t>
      </w:r>
      <w:r w:rsidR="00376A9C">
        <w:rPr>
          <w:rFonts w:ascii="Times New Roman" w:hAnsi="Times New Roman"/>
          <w:b/>
          <w:sz w:val="24"/>
          <w:szCs w:val="24"/>
        </w:rPr>
        <w:t>…………………………………………………………………….</w:t>
      </w:r>
      <w:r w:rsidR="00376A9C">
        <w:rPr>
          <w:rFonts w:ascii="Times New Roman" w:hAnsi="Times New Roman"/>
          <w:b/>
          <w:sz w:val="24"/>
          <w:szCs w:val="24"/>
        </w:rPr>
        <w:tab/>
        <w:t>….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dokonanej w dniach…………………………………………………………………………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przez zespół oceniający Polskiej Komisji Akredytacyjnej </w:t>
      </w:r>
      <w:r w:rsidR="00B91606">
        <w:rPr>
          <w:rFonts w:ascii="Times New Roman" w:hAnsi="Times New Roman"/>
          <w:b/>
          <w:sz w:val="24"/>
          <w:szCs w:val="24"/>
        </w:rPr>
        <w:t>(PKA)</w:t>
      </w:r>
      <w:r>
        <w:rPr>
          <w:rFonts w:ascii="Times New Roman" w:hAnsi="Times New Roman"/>
          <w:b/>
          <w:sz w:val="24"/>
          <w:szCs w:val="24"/>
        </w:rPr>
        <w:t xml:space="preserve"> w składzie: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przewodniczący:</w:t>
      </w:r>
      <w:r w:rsidR="008534F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……………………………..</w:t>
      </w:r>
      <w:r w:rsidR="008534FB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  członek PKA </w:t>
      </w:r>
    </w:p>
    <w:p w:rsidR="00D0171C" w:rsidRDefault="00D0171C" w:rsidP="008534FB">
      <w:pPr>
        <w:spacing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członkowie: </w:t>
      </w:r>
    </w:p>
    <w:p w:rsidR="00566836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</w:p>
    <w:p w:rsidR="008534FB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</w:t>
      </w:r>
    </w:p>
    <w:p w:rsidR="00580CC7" w:rsidRDefault="008534FB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</w:t>
      </w:r>
    </w:p>
    <w:p w:rsidR="00580CC7" w:rsidRDefault="00580CC7" w:rsidP="0029212A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</w:p>
    <w:p w:rsidR="00376A9C" w:rsidRDefault="00580CC7" w:rsidP="00376A9C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</w:t>
      </w:r>
    </w:p>
    <w:p w:rsidR="00376A9C" w:rsidRDefault="00376A9C" w:rsidP="0056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58E3" w:rsidRDefault="006558E3" w:rsidP="006558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58E3">
        <w:rPr>
          <w:rFonts w:ascii="Times New Roman" w:hAnsi="Times New Roman"/>
          <w:b/>
          <w:sz w:val="28"/>
          <w:szCs w:val="28"/>
        </w:rPr>
        <w:t>INFORMACJA O WIZYTACJI I JEJ PRZEBIEGU</w:t>
      </w:r>
    </w:p>
    <w:p w:rsidR="00262CC3" w:rsidRDefault="008B7269" w:rsidP="0029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8B7269" w:rsidRDefault="008B7269" w:rsidP="002921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……………………………………………………………………………………</w:t>
      </w:r>
    </w:p>
    <w:p w:rsidR="0029212A" w:rsidRPr="00262CC3" w:rsidRDefault="0087050F" w:rsidP="0029212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62CC3">
        <w:rPr>
          <w:rFonts w:ascii="Times New Roman" w:hAnsi="Times New Roman"/>
          <w:sz w:val="20"/>
          <w:szCs w:val="20"/>
        </w:rPr>
        <w:t>n</w:t>
      </w:r>
      <w:r w:rsidR="0029212A" w:rsidRPr="00262CC3">
        <w:rPr>
          <w:rFonts w:ascii="Times New Roman" w:hAnsi="Times New Roman"/>
          <w:sz w:val="20"/>
          <w:szCs w:val="20"/>
        </w:rPr>
        <w:t>ależy podać informację, czy jest to pierwsza czy kolejna ocen</w:t>
      </w:r>
      <w:r w:rsidR="00262CC3" w:rsidRPr="00262CC3">
        <w:rPr>
          <w:rFonts w:ascii="Times New Roman" w:hAnsi="Times New Roman"/>
          <w:sz w:val="20"/>
          <w:szCs w:val="20"/>
        </w:rPr>
        <w:t xml:space="preserve">a, oraz wskazać jej przesłanki: </w:t>
      </w:r>
      <w:r w:rsidR="0029212A" w:rsidRPr="00262CC3">
        <w:rPr>
          <w:rFonts w:ascii="Times New Roman" w:hAnsi="Times New Roman"/>
          <w:sz w:val="20"/>
          <w:szCs w:val="20"/>
        </w:rPr>
        <w:t xml:space="preserve">własna inicjatywa PKA, wniosek Ministra Nauki i Szkolnictwa Wyższego, wniosek </w:t>
      </w:r>
      <w:r w:rsidRPr="00262CC3">
        <w:rPr>
          <w:rFonts w:ascii="Times New Roman" w:hAnsi="Times New Roman"/>
          <w:sz w:val="20"/>
          <w:szCs w:val="20"/>
        </w:rPr>
        <w:t>uczelni</w:t>
      </w:r>
      <w:r w:rsidR="0029212A" w:rsidRPr="00262CC3">
        <w:rPr>
          <w:rFonts w:ascii="Times New Roman" w:hAnsi="Times New Roman"/>
          <w:sz w:val="20"/>
          <w:szCs w:val="20"/>
        </w:rPr>
        <w:t>.</w:t>
      </w:r>
      <w:r w:rsidRPr="00262CC3">
        <w:rPr>
          <w:rFonts w:ascii="Times New Roman" w:hAnsi="Times New Roman"/>
          <w:sz w:val="20"/>
          <w:szCs w:val="20"/>
        </w:rPr>
        <w:t xml:space="preserve"> </w:t>
      </w:r>
      <w:r w:rsidR="0029212A" w:rsidRPr="00262CC3">
        <w:rPr>
          <w:rFonts w:ascii="Times New Roman" w:hAnsi="Times New Roman"/>
          <w:sz w:val="20"/>
          <w:szCs w:val="20"/>
        </w:rPr>
        <w:t>Jeżeli bieżąca ocena jest kolejną oceną instytucjonalną należy podać informację o wynikach o</w:t>
      </w:r>
      <w:r w:rsidR="00957A68" w:rsidRPr="00262CC3">
        <w:rPr>
          <w:rFonts w:ascii="Times New Roman" w:hAnsi="Times New Roman"/>
          <w:sz w:val="20"/>
          <w:szCs w:val="20"/>
        </w:rPr>
        <w:t>statniej oceny instytucjonalnej.</w:t>
      </w:r>
    </w:p>
    <w:p w:rsidR="0087050F" w:rsidRPr="00294350" w:rsidRDefault="0087050F" w:rsidP="0029212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29212A" w:rsidRPr="0087050F" w:rsidRDefault="0029212A" w:rsidP="0029212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Podstawa pr</w:t>
      </w:r>
      <w:r w:rsidR="00957A68">
        <w:rPr>
          <w:rFonts w:ascii="Times New Roman" w:hAnsi="Times New Roman"/>
          <w:sz w:val="24"/>
          <w:szCs w:val="24"/>
        </w:rPr>
        <w:t>awna oceny została określona w Z</w:t>
      </w:r>
      <w:r>
        <w:rPr>
          <w:rFonts w:ascii="Times New Roman" w:hAnsi="Times New Roman"/>
          <w:sz w:val="24"/>
          <w:szCs w:val="24"/>
        </w:rPr>
        <w:t>ałączniku nr 1, a szczegółowy harmonogram przeprowadzonej wizytacji</w:t>
      </w:r>
      <w:r w:rsidR="00957A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  <w:r w:rsidR="00957A6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w Załączniku nr 2.</w:t>
      </w:r>
    </w:p>
    <w:p w:rsidR="00301FBF" w:rsidRDefault="00301FBF" w:rsidP="0056683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0CC7" w:rsidRPr="00580CC7" w:rsidRDefault="00580CC7" w:rsidP="00580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580CC7" w:rsidRPr="00580CC7" w:rsidSect="00A56932">
          <w:footerReference w:type="even" r:id="rId9"/>
          <w:footerReference w:type="default" r:id="rId10"/>
          <w:headerReference w:type="first" r:id="rId11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288"/>
      </w:tblGrid>
      <w:tr w:rsidR="00FF0E9C" w:rsidTr="00A70125">
        <w:trPr>
          <w:trHeight w:val="428"/>
        </w:trPr>
        <w:tc>
          <w:tcPr>
            <w:tcW w:w="5000" w:type="pct"/>
            <w:shd w:val="clear" w:color="auto" w:fill="auto"/>
            <w:vAlign w:val="center"/>
          </w:tcPr>
          <w:p w:rsidR="00545D31" w:rsidRPr="00545D31" w:rsidRDefault="00545D31" w:rsidP="0043133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45D31">
              <w:rPr>
                <w:rFonts w:ascii="Times New Roman" w:hAnsi="Times New Roman"/>
                <w:b/>
                <w:sz w:val="32"/>
                <w:szCs w:val="32"/>
              </w:rPr>
              <w:t>OCENA SPEŁNIENIA KRYTERIÓW OCENY INSTYTUCJONALNEJ</w:t>
            </w:r>
          </w:p>
          <w:p w:rsidR="00FF0E9C" w:rsidRPr="00FC0BEB" w:rsidRDefault="00FF0E9C" w:rsidP="004313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</w:tbl>
    <w:p w:rsidR="00FF0E9C" w:rsidRDefault="00FF0E9C" w:rsidP="00FF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5D31" w:rsidRDefault="00545D31" w:rsidP="00FF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5084" w:type="pct"/>
        <w:tblLayout w:type="fixed"/>
        <w:tblLook w:val="04A0" w:firstRow="1" w:lastRow="0" w:firstColumn="1" w:lastColumn="0" w:noHBand="0" w:noVBand="1"/>
      </w:tblPr>
      <w:tblGrid>
        <w:gridCol w:w="3370"/>
        <w:gridCol w:w="1558"/>
        <w:gridCol w:w="850"/>
        <w:gridCol w:w="994"/>
        <w:gridCol w:w="1133"/>
        <w:gridCol w:w="1539"/>
      </w:tblGrid>
      <w:tr w:rsidR="005D7E41" w:rsidRPr="00553FAE" w:rsidTr="00A70125">
        <w:trPr>
          <w:trHeight w:val="924"/>
        </w:trPr>
        <w:tc>
          <w:tcPr>
            <w:tcW w:w="1784" w:type="pct"/>
            <w:vMerge w:val="restart"/>
            <w:shd w:val="clear" w:color="auto" w:fill="auto"/>
            <w:vAlign w:val="center"/>
          </w:tcPr>
          <w:p w:rsidR="005D7E41" w:rsidRPr="00431334" w:rsidRDefault="005D7E41" w:rsidP="00584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Kryterium oceny</w:t>
            </w:r>
          </w:p>
        </w:tc>
        <w:tc>
          <w:tcPr>
            <w:tcW w:w="3216" w:type="pct"/>
            <w:gridSpan w:val="5"/>
            <w:shd w:val="clear" w:color="auto" w:fill="auto"/>
            <w:vAlign w:val="center"/>
          </w:tcPr>
          <w:p w:rsidR="005D7E41" w:rsidRPr="00431334" w:rsidRDefault="005D7E41" w:rsidP="005843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Ocena </w:t>
            </w:r>
            <w:r w:rsidR="000E4E53">
              <w:rPr>
                <w:rFonts w:ascii="Times New Roman" w:hAnsi="Times New Roman"/>
                <w:b/>
              </w:rPr>
              <w:t xml:space="preserve">końcowa </w:t>
            </w:r>
            <w:r w:rsidRPr="0043133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936DDC" w:rsidRPr="001D5A5E" w:rsidTr="00A70125">
        <w:trPr>
          <w:trHeight w:val="58"/>
        </w:trPr>
        <w:tc>
          <w:tcPr>
            <w:tcW w:w="1784" w:type="pct"/>
            <w:vMerge/>
            <w:shd w:val="clear" w:color="auto" w:fill="auto"/>
          </w:tcPr>
          <w:p w:rsidR="005D7E41" w:rsidRPr="00553FAE" w:rsidRDefault="005D7E41" w:rsidP="005D7E4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wyróżniająco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w pełni</w:t>
            </w:r>
          </w:p>
        </w:tc>
        <w:tc>
          <w:tcPr>
            <w:tcW w:w="526" w:type="pct"/>
            <w:shd w:val="clear" w:color="auto" w:fill="auto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znacząco</w:t>
            </w:r>
          </w:p>
        </w:tc>
        <w:tc>
          <w:tcPr>
            <w:tcW w:w="600" w:type="pct"/>
            <w:shd w:val="clear" w:color="auto" w:fill="auto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częściowo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5D7E41" w:rsidRPr="00545D31" w:rsidRDefault="005D7E41" w:rsidP="005D7E4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45D31">
              <w:rPr>
                <w:rFonts w:ascii="Times New Roman" w:hAnsi="Times New Roman"/>
                <w:b/>
                <w:bCs/>
                <w:sz w:val="20"/>
                <w:szCs w:val="20"/>
              </w:rPr>
              <w:t>niedostatecznie</w:t>
            </w: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5D7E41" w:rsidRPr="00431334" w:rsidRDefault="005D7E41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1. Zgodność działania jednostki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z misją i strategią rozwoju uczelni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2. Funkcjonowanie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i doskonalenie wewnętrznego systemu zapewnienia jakości kształcenia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>3. Efektywność polityki kadrowej realizowanej w jednostce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5D7E41" w:rsidRPr="00431334" w:rsidRDefault="00431334" w:rsidP="005D7E41">
            <w:pPr>
              <w:rPr>
                <w:b/>
              </w:rPr>
            </w:pPr>
            <w:r w:rsidRPr="00431334">
              <w:rPr>
                <w:rFonts w:ascii="Times New Roman" w:hAnsi="Times New Roman"/>
                <w:b/>
              </w:rPr>
              <w:t>4. Zapewnienie rozwoju bazy dydaktycznej i naukowej</w:t>
            </w:r>
            <w:r w:rsidR="00AA6425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431334">
              <w:rPr>
                <w:rFonts w:ascii="Times New Roman" w:hAnsi="Times New Roman"/>
                <w:b/>
              </w:rPr>
              <w:t xml:space="preserve"> zgodnie ze strategią rozwoju jednostki</w:t>
            </w:r>
          </w:p>
        </w:tc>
        <w:tc>
          <w:tcPr>
            <w:tcW w:w="82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5D7E41" w:rsidRPr="00553FAE" w:rsidRDefault="005D7E41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 xml:space="preserve">5. Współdziałanie z otoczeniem społecznym, gospodarczym lub kulturalnym, współpraca </w:t>
            </w:r>
            <w:r w:rsidR="0087575F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 xml:space="preserve">z krajowymi i zagranicznymi instytucjami akademickimi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i naukowymi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</w:rPr>
            </w:pPr>
            <w:r w:rsidRPr="00431334">
              <w:rPr>
                <w:rFonts w:ascii="Times New Roman" w:hAnsi="Times New Roman"/>
                <w:b/>
              </w:rPr>
              <w:t xml:space="preserve">6. Funkcjonowanie systemu wsparcia studentów </w:t>
            </w:r>
            <w:r w:rsidR="006558E3">
              <w:rPr>
                <w:rFonts w:ascii="Times New Roman" w:hAnsi="Times New Roman"/>
                <w:b/>
              </w:rPr>
              <w:br/>
            </w:r>
            <w:r w:rsidRPr="00431334">
              <w:rPr>
                <w:rFonts w:ascii="Times New Roman" w:hAnsi="Times New Roman"/>
                <w:b/>
              </w:rPr>
              <w:t>i doktorantów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7. Jakość kształcenia na studiach doktoranckich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  <w:tr w:rsidR="00936DDC" w:rsidRPr="00553FAE" w:rsidTr="00936DDC">
        <w:trPr>
          <w:trHeight w:val="567"/>
        </w:trPr>
        <w:tc>
          <w:tcPr>
            <w:tcW w:w="1784" w:type="pct"/>
          </w:tcPr>
          <w:p w:rsidR="00431334" w:rsidRPr="00431334" w:rsidRDefault="00431334" w:rsidP="005D7E41">
            <w:pPr>
              <w:rPr>
                <w:rFonts w:ascii="Times New Roman" w:hAnsi="Times New Roman"/>
                <w:b/>
              </w:rPr>
            </w:pPr>
            <w:r w:rsidRPr="00431334">
              <w:rPr>
                <w:rFonts w:ascii="Times New Roman" w:hAnsi="Times New Roman"/>
                <w:b/>
              </w:rPr>
              <w:t>8. Jakość kształcenia na studiach podyplomowych</w:t>
            </w:r>
          </w:p>
        </w:tc>
        <w:tc>
          <w:tcPr>
            <w:tcW w:w="82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45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526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  <w:tc>
          <w:tcPr>
            <w:tcW w:w="815" w:type="pct"/>
          </w:tcPr>
          <w:p w:rsidR="00431334" w:rsidRPr="00553FAE" w:rsidRDefault="00431334" w:rsidP="005D7E41">
            <w:pPr>
              <w:rPr>
                <w:b/>
                <w:sz w:val="28"/>
                <w:szCs w:val="28"/>
              </w:rPr>
            </w:pPr>
          </w:p>
        </w:tc>
      </w:tr>
    </w:tbl>
    <w:p w:rsidR="00EC089F" w:rsidRDefault="00EC089F" w:rsidP="00FF0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EC089F" w:rsidSect="00BC3DB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02157" w:rsidRPr="00117D36" w:rsidTr="00A70125">
        <w:tc>
          <w:tcPr>
            <w:tcW w:w="9062" w:type="dxa"/>
            <w:shd w:val="clear" w:color="auto" w:fill="auto"/>
          </w:tcPr>
          <w:p w:rsidR="00502157" w:rsidRPr="00117D36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17D36">
              <w:rPr>
                <w:rFonts w:ascii="Times New Roman" w:hAnsi="Times New Roman"/>
                <w:b/>
              </w:rPr>
              <w:lastRenderedPageBreak/>
              <w:t>Jeżeli argumenty przedstawione w odpowiedzi na raport z wizytacji lub wniosku o ponowne rozpatrzenie sprawy będą uzasadniały zmianę uprzednio sformułowanych ocen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raport powinien zostać uzupełniony. Należy</w:t>
            </w:r>
            <w:r>
              <w:rPr>
                <w:rFonts w:ascii="Times New Roman" w:hAnsi="Times New Roman"/>
                <w:b/>
              </w:rPr>
              <w:t>, w odniesieniu do każdego z kryteriów, w obrębie którego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ocena została zmieniona, </w:t>
            </w:r>
            <w:r w:rsidRPr="00117D36">
              <w:rPr>
                <w:rFonts w:ascii="Times New Roman" w:hAnsi="Times New Roman"/>
                <w:b/>
              </w:rPr>
              <w:t xml:space="preserve">wskazać dokumenty, </w:t>
            </w:r>
            <w:r>
              <w:rPr>
                <w:rFonts w:ascii="Times New Roman" w:hAnsi="Times New Roman"/>
                <w:b/>
              </w:rPr>
              <w:t xml:space="preserve">przedstawić </w:t>
            </w:r>
            <w:r w:rsidRPr="00117D36">
              <w:rPr>
                <w:rFonts w:ascii="Times New Roman" w:hAnsi="Times New Roman"/>
                <w:b/>
              </w:rPr>
              <w:t xml:space="preserve">dodatkowe informacje </w:t>
            </w:r>
            <w:r w:rsidR="006558E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i syntetyczn</w:t>
            </w:r>
            <w:r w:rsidRPr="00117D36">
              <w:rPr>
                <w:rFonts w:ascii="Times New Roman" w:hAnsi="Times New Roman"/>
                <w:b/>
              </w:rPr>
              <w:t>e wyjaśnienia</w:t>
            </w:r>
            <w:r>
              <w:rPr>
                <w:rFonts w:ascii="Times New Roman" w:hAnsi="Times New Roman"/>
                <w:b/>
              </w:rPr>
              <w:t xml:space="preserve"> przyczyn</w:t>
            </w:r>
            <w:r w:rsidRPr="00117D36">
              <w:rPr>
                <w:rFonts w:ascii="Times New Roman" w:hAnsi="Times New Roman"/>
                <w:b/>
              </w:rPr>
              <w:t>, które spowodowały zmianę</w:t>
            </w:r>
            <w:r>
              <w:rPr>
                <w:rFonts w:ascii="Times New Roman" w:hAnsi="Times New Roman"/>
                <w:b/>
              </w:rPr>
              <w:t>,</w:t>
            </w:r>
            <w:r w:rsidRPr="00117D36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a ostateczną ocenę umieścić </w:t>
            </w:r>
            <w:r w:rsidR="006558E3">
              <w:rPr>
                <w:rFonts w:ascii="Times New Roman" w:hAnsi="Times New Roman"/>
                <w:b/>
              </w:rPr>
              <w:br/>
            </w:r>
            <w:r>
              <w:rPr>
                <w:rFonts w:ascii="Times New Roman" w:hAnsi="Times New Roman"/>
                <w:b/>
              </w:rPr>
              <w:t>w tabeli nr 1.</w:t>
            </w:r>
          </w:p>
        </w:tc>
      </w:tr>
      <w:tr w:rsidR="00502157" w:rsidTr="00A70125">
        <w:tc>
          <w:tcPr>
            <w:tcW w:w="9062" w:type="dxa"/>
            <w:shd w:val="clear" w:color="auto" w:fill="auto"/>
          </w:tcPr>
          <w:p w:rsidR="00502157" w:rsidRDefault="00502157" w:rsidP="0088426D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Max.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180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 xml:space="preserve">0 znaków </w:t>
            </w:r>
            <w:r w:rsidR="006558E3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Pr="00811695">
              <w:rPr>
                <w:rFonts w:ascii="Times New Roman" w:hAnsi="Times New Roman"/>
                <w:i/>
                <w:sz w:val="20"/>
                <w:szCs w:val="20"/>
              </w:rPr>
              <w:t>ze spacjami</w:t>
            </w:r>
            <w:r w:rsidR="006558E3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D5A0C" w:rsidRDefault="002D5A0C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157" w:rsidRDefault="00502157" w:rsidP="0088426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B3BDE" w:rsidRDefault="00AB3BDE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1606" w:rsidRDefault="00B91606" w:rsidP="00D0171C">
      <w:pPr>
        <w:jc w:val="both"/>
        <w:rPr>
          <w:rFonts w:ascii="Times New Roman" w:hAnsi="Times New Roman"/>
          <w:sz w:val="24"/>
          <w:szCs w:val="24"/>
        </w:rPr>
      </w:pPr>
    </w:p>
    <w:p w:rsidR="00D0171C" w:rsidRPr="005843C1" w:rsidRDefault="00F45154" w:rsidP="00D0171C">
      <w:pPr>
        <w:jc w:val="both"/>
        <w:rPr>
          <w:rFonts w:ascii="Times New Roman" w:hAnsi="Times New Roman"/>
          <w:b/>
          <w:sz w:val="24"/>
          <w:szCs w:val="24"/>
        </w:rPr>
      </w:pPr>
      <w:r w:rsidRPr="005843C1">
        <w:rPr>
          <w:rFonts w:ascii="Times New Roman" w:hAnsi="Times New Roman"/>
          <w:b/>
          <w:sz w:val="24"/>
          <w:szCs w:val="24"/>
        </w:rPr>
        <w:t>Tabela nr 1</w:t>
      </w:r>
    </w:p>
    <w:tbl>
      <w:tblPr>
        <w:tblW w:w="5402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3366"/>
        <w:tblLook w:val="01E0" w:firstRow="1" w:lastRow="1" w:firstColumn="1" w:lastColumn="1" w:noHBand="0" w:noVBand="0"/>
      </w:tblPr>
      <w:tblGrid>
        <w:gridCol w:w="2420"/>
        <w:gridCol w:w="1589"/>
        <w:gridCol w:w="1269"/>
        <w:gridCol w:w="1483"/>
        <w:gridCol w:w="1498"/>
        <w:gridCol w:w="1776"/>
      </w:tblGrid>
      <w:tr w:rsidR="00D0171C" w:rsidRPr="005A3559" w:rsidTr="00A70125">
        <w:trPr>
          <w:trHeight w:val="516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</w:p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Kryterium </w:t>
            </w:r>
          </w:p>
          <w:p w:rsidR="00D0171C" w:rsidRPr="00F45154" w:rsidRDefault="00D0171C" w:rsidP="005A3559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8534FB" w:rsidP="005843C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Ocena </w:t>
            </w:r>
            <w:r w:rsidR="000E4E53">
              <w:rPr>
                <w:rFonts w:ascii="Times New Roman" w:hAnsi="Times New Roman"/>
                <w:b/>
              </w:rPr>
              <w:t xml:space="preserve">końcowa </w:t>
            </w:r>
            <w:r w:rsidR="00D0171C" w:rsidRPr="00F45154">
              <w:rPr>
                <w:rFonts w:ascii="Times New Roman" w:hAnsi="Times New Roman"/>
                <w:b/>
              </w:rPr>
              <w:t>spełnienia kryterium</w:t>
            </w:r>
          </w:p>
        </w:tc>
      </w:tr>
      <w:tr w:rsidR="00D0171C" w:rsidRPr="005A3559" w:rsidTr="00A70125">
        <w:trPr>
          <w:trHeight w:val="4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A355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wyróżniająco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w pełni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znacząco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częściowo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71C" w:rsidRPr="00F45154" w:rsidRDefault="00D0171C" w:rsidP="005843C1">
            <w:pPr>
              <w:jc w:val="center"/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>niedostatecznie</w:t>
            </w:r>
          </w:p>
        </w:tc>
      </w:tr>
      <w:tr w:rsidR="00D0171C" w:rsidRPr="005A3559" w:rsidTr="005843C1">
        <w:trPr>
          <w:trHeight w:val="105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  <w:b/>
              </w:rPr>
            </w:pPr>
            <w:r w:rsidRPr="00F45154">
              <w:rPr>
                <w:rFonts w:ascii="Times New Roman" w:hAnsi="Times New Roman"/>
                <w:b/>
              </w:rPr>
              <w:t xml:space="preserve">Uwaga: </w:t>
            </w:r>
            <w:r w:rsidRPr="00F45154">
              <w:rPr>
                <w:rFonts w:ascii="Times New Roman" w:hAnsi="Times New Roman"/>
              </w:rPr>
              <w:t>należy wymienić tylko te kryteria, w odniesieniu do których nastąpiła zmiana oceny</w:t>
            </w:r>
            <w:r w:rsidRPr="00F45154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71C" w:rsidRPr="00F45154" w:rsidRDefault="00D0171C">
            <w:pPr>
              <w:rPr>
                <w:rFonts w:ascii="Times New Roman" w:hAnsi="Times New Roman"/>
              </w:rPr>
            </w:pPr>
          </w:p>
        </w:tc>
      </w:tr>
    </w:tbl>
    <w:p w:rsidR="00BC16B6" w:rsidRDefault="00BC16B6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843C1" w:rsidRDefault="005843C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278B1" w:rsidRDefault="002278B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5476" w:type="pct"/>
        <w:tblInd w:w="-289" w:type="dxa"/>
        <w:tblLook w:val="04A0" w:firstRow="1" w:lastRow="0" w:firstColumn="1" w:lastColumn="0" w:noHBand="0" w:noVBand="1"/>
      </w:tblPr>
      <w:tblGrid>
        <w:gridCol w:w="10172"/>
      </w:tblGrid>
      <w:tr w:rsidR="005843C1" w:rsidTr="00A70125">
        <w:trPr>
          <w:trHeight w:val="210"/>
        </w:trPr>
        <w:tc>
          <w:tcPr>
            <w:tcW w:w="5000" w:type="pct"/>
            <w:shd w:val="clear" w:color="auto" w:fill="auto"/>
          </w:tcPr>
          <w:p w:rsidR="00502157" w:rsidRDefault="000E4E53" w:rsidP="00D017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31334">
              <w:rPr>
                <w:rFonts w:ascii="Times New Roman" w:hAnsi="Times New Roman"/>
                <w:b/>
              </w:rPr>
              <w:lastRenderedPageBreak/>
              <w:t>1. Zgodność działania jednostki z misją i strategią rozwoju uczelni</w:t>
            </w:r>
          </w:p>
        </w:tc>
      </w:tr>
      <w:tr w:rsidR="005843C1" w:rsidTr="00A70125">
        <w:trPr>
          <w:trHeight w:val="516"/>
        </w:trPr>
        <w:tc>
          <w:tcPr>
            <w:tcW w:w="5000" w:type="pct"/>
            <w:shd w:val="clear" w:color="auto" w:fill="auto"/>
          </w:tcPr>
          <w:p w:rsidR="005843C1" w:rsidRDefault="000E4E53" w:rsidP="005838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0E4E53">
              <w:rPr>
                <w:rFonts w:ascii="Times New Roman" w:hAnsi="Times New Roman"/>
              </w:rPr>
              <w:t>1.1 Jednostka rozpoznaje swoją rolę i pozycję na rynku edukacy</w:t>
            </w:r>
            <w:r w:rsidR="00583883">
              <w:rPr>
                <w:rFonts w:ascii="Times New Roman" w:hAnsi="Times New Roman"/>
              </w:rPr>
              <w:t>jnym oraz w otoczeniu społeczno-</w:t>
            </w:r>
            <w:r w:rsidRPr="000E4E53">
              <w:rPr>
                <w:rFonts w:ascii="Times New Roman" w:hAnsi="Times New Roman"/>
              </w:rPr>
              <w:t>gospodarczym i wykorzystuje tę wiedzę do określenia w strategii rozwoju celów i wyznaczenia priorytetów</w:t>
            </w:r>
            <w:r w:rsidR="002D5A0C">
              <w:rPr>
                <w:rFonts w:ascii="Times New Roman" w:hAnsi="Times New Roman"/>
              </w:rPr>
              <w:t>.</w:t>
            </w:r>
          </w:p>
          <w:p w:rsidR="00D13634" w:rsidRDefault="00D13634" w:rsidP="005838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bCs/>
              </w:rPr>
            </w:pPr>
            <w:r w:rsidRPr="002A52E0">
              <w:rPr>
                <w:rFonts w:ascii="Times New Roman" w:hAnsi="Times New Roman"/>
              </w:rPr>
              <w:t>1.2 Jednostka określiła i realizuje politykę jakości kształcenia, zgodną z misją i strategią rozwoju uczelni, sprzyjającą doskonaleniu procesu kształcenia na wszystkich kierunkach studiów, poziomach, profilach i formach realizowanego kształcenia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D13634" w:rsidRDefault="00D13634" w:rsidP="005838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560F79">
              <w:rPr>
                <w:rFonts w:ascii="Times New Roman" w:hAnsi="Times New Roman"/>
              </w:rPr>
              <w:t>1.3 Jednostka monitoruje realizację strategii, mając na względzie efektywne wykorzystanie potencjału naukowego, dydaktycznego i materialnego w celu pomnażania osiągnięć w zakresie określonych celów strategicznych</w:t>
            </w:r>
            <w:r>
              <w:rPr>
                <w:rFonts w:ascii="Times New Roman" w:hAnsi="Times New Roman"/>
              </w:rPr>
              <w:t>.</w:t>
            </w:r>
          </w:p>
          <w:p w:rsidR="00D13634" w:rsidRPr="000E4E53" w:rsidRDefault="00D13634" w:rsidP="00583883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60F79">
              <w:rPr>
                <w:rFonts w:ascii="Times New Roman" w:hAnsi="Times New Roman"/>
              </w:rPr>
              <w:t xml:space="preserve">1.4 Jednostka prowadzi badania naukowe w dziedzinach nauki związanych z kierunkami studiów o profilu </w:t>
            </w:r>
            <w:proofErr w:type="spellStart"/>
            <w:r w:rsidRPr="00560F79">
              <w:rPr>
                <w:rFonts w:ascii="Times New Roman" w:hAnsi="Times New Roman"/>
              </w:rPr>
              <w:t>ogólnoakademickim</w:t>
            </w:r>
            <w:proofErr w:type="spellEnd"/>
            <w:r w:rsidRPr="00560F79">
              <w:rPr>
                <w:rFonts w:ascii="Times New Roman" w:hAnsi="Times New Roman"/>
              </w:rPr>
              <w:t xml:space="preserve"> oraz/lub w dziedzinach nauki i dyscyplinach naukowych, w których prowadzone są studia doktoranckie, a także uwzględnia wyniki tych badań w procesie kształcenia na wszystkich realizowanych poziomach studiów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560F79" w:rsidTr="00E02D18">
        <w:tc>
          <w:tcPr>
            <w:tcW w:w="5000" w:type="pct"/>
          </w:tcPr>
          <w:p w:rsidR="00560F79" w:rsidRPr="002401B1" w:rsidRDefault="00145E55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 xml:space="preserve">Max. 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7200</w:t>
            </w:r>
            <w:r w:rsidR="00560F79" w:rsidRPr="002401B1">
              <w:rPr>
                <w:rFonts w:ascii="Times New Roman" w:hAnsi="Times New Roman"/>
                <w:i/>
                <w:color w:val="FF0000"/>
              </w:rPr>
              <w:t xml:space="preserve"> znaków </w:t>
            </w:r>
            <w:r w:rsidR="006558E3" w:rsidRPr="002401B1">
              <w:rPr>
                <w:rFonts w:ascii="Times New Roman" w:hAnsi="Times New Roman"/>
                <w:i/>
                <w:color w:val="FF0000"/>
              </w:rPr>
              <w:t>(</w:t>
            </w:r>
            <w:r w:rsidR="00560F79" w:rsidRPr="002401B1">
              <w:rPr>
                <w:rFonts w:ascii="Times New Roman" w:hAnsi="Times New Roman"/>
                <w:i/>
                <w:color w:val="FF0000"/>
              </w:rPr>
              <w:t>ze spacjami</w:t>
            </w:r>
            <w:r w:rsidR="006558E3" w:rsidRPr="002401B1">
              <w:rPr>
                <w:rFonts w:ascii="Times New Roman" w:hAnsi="Times New Roman"/>
                <w:i/>
                <w:color w:val="FF0000"/>
              </w:rPr>
              <w:t>)</w:t>
            </w:r>
          </w:p>
          <w:p w:rsidR="00D13634" w:rsidRPr="002401B1" w:rsidRDefault="00560F79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 xml:space="preserve">1. 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Ocena</w:t>
            </w:r>
          </w:p>
          <w:p w:rsidR="00560F79" w:rsidRPr="002401B1" w:rsidRDefault="00D13634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560F79" w:rsidRPr="002401B1" w:rsidRDefault="002401B1" w:rsidP="00560F7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560F79" w:rsidRPr="002401B1">
              <w:rPr>
                <w:rFonts w:ascii="Times New Roman" w:hAnsi="Times New Roman"/>
                <w:i/>
                <w:color w:val="FF0000"/>
              </w:rPr>
              <w:t xml:space="preserve">. 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Uzasadnienie</w:t>
            </w:r>
          </w:p>
          <w:p w:rsidR="00560F79" w:rsidRPr="002401B1" w:rsidRDefault="002401B1" w:rsidP="00BC3D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560F79" w:rsidRPr="002401B1">
              <w:rPr>
                <w:rFonts w:ascii="Times New Roman" w:hAnsi="Times New Roman"/>
                <w:i/>
                <w:color w:val="FF0000"/>
              </w:rPr>
              <w:t xml:space="preserve">. 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Zalecenia</w:t>
            </w:r>
          </w:p>
          <w:p w:rsidR="0087575F" w:rsidRPr="00560F79" w:rsidRDefault="0087575F" w:rsidP="00560F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60F79" w:rsidTr="00A70125">
        <w:trPr>
          <w:trHeight w:val="285"/>
        </w:trPr>
        <w:tc>
          <w:tcPr>
            <w:tcW w:w="5000" w:type="pct"/>
            <w:shd w:val="clear" w:color="auto" w:fill="auto"/>
          </w:tcPr>
          <w:p w:rsidR="00502157" w:rsidRPr="00560F79" w:rsidRDefault="00560F79" w:rsidP="00560F79">
            <w:pPr>
              <w:spacing w:after="0" w:line="240" w:lineRule="auto"/>
              <w:rPr>
                <w:rFonts w:ascii="Times New Roman" w:hAnsi="Times New Roman"/>
              </w:rPr>
            </w:pPr>
            <w:r w:rsidRPr="00560F79">
              <w:rPr>
                <w:rFonts w:ascii="Times New Roman" w:hAnsi="Times New Roman"/>
                <w:b/>
              </w:rPr>
              <w:t>2. Funkcjonowanie i doskonalenie wewnętrznego systemu zapewnienia jakości kształcenia</w:t>
            </w:r>
          </w:p>
        </w:tc>
      </w:tr>
      <w:tr w:rsidR="00560F79" w:rsidTr="00A70125">
        <w:trPr>
          <w:trHeight w:val="1417"/>
        </w:trPr>
        <w:tc>
          <w:tcPr>
            <w:tcW w:w="5000" w:type="pct"/>
            <w:shd w:val="clear" w:color="auto" w:fill="auto"/>
          </w:tcPr>
          <w:p w:rsidR="00560F79" w:rsidRPr="0087575F" w:rsidRDefault="0087575F" w:rsidP="00875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 </w:t>
            </w:r>
            <w:r w:rsidR="00560F79" w:rsidRPr="0087575F">
              <w:rPr>
                <w:rFonts w:ascii="Times New Roman" w:hAnsi="Times New Roman"/>
              </w:rPr>
              <w:t>Jednostka posiada spójny system wewnętrznych regulacji, normujących funkcjonowanie wewnętrznego systemu zapewnienia jakości kształcenia oraz jego doskonalenie, zgodny ze strategią jednostki, polityką jakości oraz powszechnie obowiązującymi przepisami prawa, określających: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>zakres działania oraz cele wewnętrznego systemu zapewniania jakości,</w:t>
            </w:r>
          </w:p>
          <w:p w:rsidR="0087575F" w:rsidRPr="0087575F" w:rsidRDefault="00560F79" w:rsidP="0087575F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575F">
              <w:rPr>
                <w:rFonts w:ascii="Times New Roman" w:hAnsi="Times New Roman"/>
              </w:rPr>
              <w:t>przejrzystą strukturę organizacyjną oraz przydział odpowiedzialności i uprawnień,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Pr="00A0229A" w:rsidRDefault="00560F79" w:rsidP="00A0229A">
            <w:pPr>
              <w:pStyle w:val="Akapitzlist"/>
              <w:numPr>
                <w:ilvl w:val="2"/>
                <w:numId w:val="29"/>
              </w:num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0229A">
              <w:rPr>
                <w:rFonts w:ascii="Times New Roman" w:hAnsi="Times New Roman"/>
              </w:rPr>
              <w:t>udział interesariuszy wewnętrznych i zewnętrznych w zapewnianiu jakości kształcenia,</w:t>
            </w:r>
          </w:p>
          <w:p w:rsidR="00560F79" w:rsidRP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2.1.4 </w:t>
            </w:r>
            <w:r w:rsidR="00560F79" w:rsidRPr="00A0229A">
              <w:rPr>
                <w:rFonts w:ascii="Times New Roman" w:hAnsi="Times New Roman"/>
              </w:rPr>
              <w:t>kluczowe procesy w obszarze kształcenia oraz procedury i narzędzia odnoszące się do monitorowania, oceny i doskonalenia jakości kształcenia, jak również systemu.</w:t>
            </w:r>
            <w:r w:rsidR="001D5E30" w:rsidRPr="00A0229A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 Wewnętrzne procedury zapewniania jakości kształcenia mają charakter kompleksowy, przeciwdziałają powstawaniu zjawisk patologicznych i umożliwiają monitorowanie, ocenę i doskonalenie jakości zidentyfikowanych procesów, w szczególności w zakresie: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2.2.1 </w:t>
            </w:r>
            <w:r w:rsidRPr="00583883">
              <w:rPr>
                <w:rFonts w:ascii="Times New Roman" w:hAnsi="Times New Roman"/>
              </w:rPr>
              <w:t>projektowania, zatwierdzania, okresowego przeglądu programów oraz oceny realizacji zakładanych efektów kształcenia na studiach pierwszego stopnia, studiach drugiego stopnia, jednolitych studiach magisterskich, studiach trzeciego stopnia i studiach podyplomowych,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2.2.2 udziału przedstawicieli rynku pracy, w tym pracodawców w określaniu i ocenie efektów kształcenia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2.2.3 rekrutacji kandydatów, oceny postępów studentów, doktorantów i słuchaczy studiów podyplomowych oraz wykorzystania wyników monitorowania losów absolwentów w celu oceny efektów kształcenia na rynku pracy, </w:t>
            </w:r>
            <w:r>
              <w:rPr>
                <w:rFonts w:ascii="Times New Roman" w:hAnsi="Times New Roman"/>
              </w:rPr>
              <w:br/>
            </w:r>
            <w:r w:rsidRPr="00583883">
              <w:rPr>
                <w:rFonts w:ascii="Times New Roman" w:hAnsi="Times New Roman"/>
              </w:rPr>
              <w:t>a także zasad, warunków i trybu potwierdzania efektów uczenia się uzyskanych poza systemem studiów</w:t>
            </w:r>
            <w:r>
              <w:rPr>
                <w:rFonts w:ascii="Times New Roman" w:hAnsi="Times New Roman"/>
              </w:rPr>
              <w:t>,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2.2.4 kadry prowadzącej i wspierającej proces kształcenia oraz realizowanej polityki kadrowej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2.2.5 zasobów materialnych, w tym infrastruktury dydaktycznej i naukowej, a także środków wsparcia dla studentów i doktorantów</w:t>
            </w:r>
            <w:r>
              <w:rPr>
                <w:rFonts w:ascii="Times New Roman" w:hAnsi="Times New Roman"/>
              </w:rPr>
              <w:t>,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 xml:space="preserve">2.2.6 zarządzania informacją dotyczącą procesu kształcenia, tj. sposobu gromadzenia, analizowania </w:t>
            </w:r>
            <w:r>
              <w:rPr>
                <w:rFonts w:ascii="Times New Roman" w:hAnsi="Times New Roman"/>
              </w:rPr>
              <w:br/>
            </w:r>
            <w:r w:rsidRPr="00583883">
              <w:rPr>
                <w:rFonts w:ascii="Times New Roman" w:hAnsi="Times New Roman"/>
              </w:rPr>
              <w:t>i wykorzystywania stosownych informacji w zapewnianiu jakości kształcenia,</w:t>
            </w:r>
          </w:p>
          <w:p w:rsid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83883">
              <w:rPr>
                <w:rFonts w:ascii="Times New Roman" w:hAnsi="Times New Roman"/>
              </w:rPr>
              <w:t>2.2.7 publicznego dostępu do realizowanej polityki jakości kształcenia, aktualnych i obiektywnie przedstawionych informacji o programach studiów, zakładanych efektach kształcenia, organizacji i procedurach toku studiów</w:t>
            </w:r>
            <w:r>
              <w:rPr>
                <w:rFonts w:ascii="Times New Roman" w:hAnsi="Times New Roman"/>
              </w:rPr>
              <w:t>.</w:t>
            </w:r>
          </w:p>
          <w:p w:rsidR="00A0229A" w:rsidRPr="00A0229A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>2.3 Jednostka monitoruje funkcjonowanie wewnętrznego systemu zapewnienia jakości kształcenia, dokonuje systematycznej oceny jego skuteczności, a wyniki wykorzystuje do doskonalenia polityki jakości i budowy kultury jakości kształcenia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560F79" w:rsidTr="00E02D18">
        <w:tc>
          <w:tcPr>
            <w:tcW w:w="5000" w:type="pct"/>
          </w:tcPr>
          <w:p w:rsidR="00560F79" w:rsidRPr="002401B1" w:rsidRDefault="00560F79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 xml:space="preserve">Max. </w:t>
            </w:r>
            <w:r w:rsidR="00BC3DB8" w:rsidRPr="002401B1">
              <w:rPr>
                <w:rFonts w:ascii="Times New Roman" w:hAnsi="Times New Roman"/>
                <w:i/>
                <w:color w:val="FF0000"/>
              </w:rPr>
              <w:t>100</w:t>
            </w:r>
            <w:r w:rsidR="00664BA6" w:rsidRPr="002401B1">
              <w:rPr>
                <w:rFonts w:ascii="Times New Roman" w:hAnsi="Times New Roman"/>
                <w:i/>
                <w:color w:val="FF0000"/>
              </w:rPr>
              <w:t>00</w:t>
            </w:r>
            <w:r w:rsidRPr="002401B1">
              <w:rPr>
                <w:rFonts w:ascii="Times New Roman" w:hAnsi="Times New Roman"/>
                <w:i/>
                <w:color w:val="FF0000"/>
              </w:rPr>
              <w:t xml:space="preserve"> znaków (ze spacjami)</w:t>
            </w:r>
          </w:p>
          <w:p w:rsidR="00D13634" w:rsidRPr="002401B1" w:rsidRDefault="00D13634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D13634" w:rsidRPr="002401B1" w:rsidRDefault="00D13634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 xml:space="preserve">2. Opis spełnienia kryterium, z uwzględnieniem kryteriów oznaczonych dwiema </w:t>
            </w:r>
            <w:r w:rsidR="00A70125">
              <w:rPr>
                <w:rFonts w:ascii="Times New Roman" w:hAnsi="Times New Roman"/>
                <w:i/>
                <w:color w:val="FF0000"/>
              </w:rPr>
              <w:t xml:space="preserve">i trzema </w:t>
            </w:r>
            <w:r w:rsidRPr="002401B1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D13634" w:rsidRPr="002401B1" w:rsidRDefault="002401B1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560F79" w:rsidRPr="00BC3DB8" w:rsidRDefault="002401B1" w:rsidP="00BC3D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</w:tc>
      </w:tr>
      <w:tr w:rsidR="00A36544" w:rsidTr="00A70125">
        <w:trPr>
          <w:trHeight w:val="285"/>
        </w:trPr>
        <w:tc>
          <w:tcPr>
            <w:tcW w:w="5000" w:type="pct"/>
            <w:shd w:val="clear" w:color="auto" w:fill="auto"/>
          </w:tcPr>
          <w:p w:rsidR="00502157" w:rsidRPr="00A76D61" w:rsidRDefault="00A36544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A76D61">
              <w:rPr>
                <w:rFonts w:ascii="Times New Roman" w:hAnsi="Times New Roman"/>
                <w:b/>
              </w:rPr>
              <w:lastRenderedPageBreak/>
              <w:t>3</w:t>
            </w:r>
            <w:r w:rsidRPr="00A76D61">
              <w:rPr>
                <w:rFonts w:ascii="Times New Roman" w:hAnsi="Times New Roman"/>
                <w:b/>
                <w:shd w:val="clear" w:color="auto" w:fill="8DB3E2" w:themeFill="text2" w:themeFillTint="66"/>
              </w:rPr>
              <w:t>. Efektywność polityki kadrowej realizowanej w jednostce</w:t>
            </w:r>
          </w:p>
        </w:tc>
      </w:tr>
      <w:tr w:rsidR="00A36544" w:rsidRPr="00A155E0" w:rsidTr="00A70125">
        <w:tc>
          <w:tcPr>
            <w:tcW w:w="5000" w:type="pct"/>
            <w:shd w:val="clear" w:color="auto" w:fill="auto"/>
          </w:tcPr>
          <w:p w:rsidR="00A36544" w:rsidRDefault="00A36544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A36544">
              <w:rPr>
                <w:rFonts w:ascii="Times New Roman" w:hAnsi="Times New Roman"/>
              </w:rPr>
              <w:t>3.1 Jednostka dysponuje zasobami kadrowymi dostosowanymi do potrzeb wynikających z prowadzonej działalności dydaktycznej, naukowej lub badawczo-rozwojowej</w:t>
            </w:r>
            <w:r w:rsidR="00583883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Pr="00A36544" w:rsidRDefault="00A0229A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6544">
              <w:rPr>
                <w:rFonts w:ascii="Times New Roman" w:hAnsi="Times New Roman"/>
              </w:rPr>
              <w:t>3.2 Jednostka prowadzi efektywną politykę kadrową umożliwiającą właściwe wykorzystanie potencjału pracowników naukowo-dydaktycznych, rozwój ich kwalifikacji i pozyskiwanie nowych pracowników oraz sprzyjającą umiędzynarodowieniu kadry naukowo-dydaktycznej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A36544" w:rsidRPr="00DF7F49" w:rsidTr="00E02D18">
        <w:tc>
          <w:tcPr>
            <w:tcW w:w="5000" w:type="pct"/>
          </w:tcPr>
          <w:p w:rsidR="00A36544" w:rsidRPr="002401B1" w:rsidRDefault="00A0229A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Max. 36</w:t>
            </w:r>
            <w:r w:rsidR="00A36544" w:rsidRPr="002401B1">
              <w:rPr>
                <w:rFonts w:ascii="Times New Roman" w:hAnsi="Times New Roman"/>
                <w:i/>
                <w:color w:val="FF0000"/>
              </w:rPr>
              <w:t>00 znaków (ze spacjami)</w:t>
            </w:r>
          </w:p>
          <w:p w:rsidR="00D13634" w:rsidRPr="002401B1" w:rsidRDefault="00D13634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D13634" w:rsidRPr="002401B1" w:rsidRDefault="00D13634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D13634" w:rsidRPr="002401B1" w:rsidRDefault="002401B1" w:rsidP="00D13634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D13634" w:rsidRPr="002401B1" w:rsidRDefault="002401B1" w:rsidP="00D1363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D13634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A76D61" w:rsidRPr="00A36544" w:rsidRDefault="00A76D61" w:rsidP="00D1363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CBD" w:rsidRPr="00DF7F49" w:rsidTr="00A70125">
        <w:trPr>
          <w:trHeight w:val="315"/>
        </w:trPr>
        <w:tc>
          <w:tcPr>
            <w:tcW w:w="5000" w:type="pct"/>
            <w:shd w:val="clear" w:color="auto" w:fill="auto"/>
          </w:tcPr>
          <w:p w:rsidR="003E0E0B" w:rsidRPr="00142CBD" w:rsidRDefault="00142CBD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142CBD">
              <w:rPr>
                <w:rFonts w:ascii="Times New Roman" w:hAnsi="Times New Roman"/>
                <w:b/>
              </w:rPr>
              <w:t>4. Zapewnienie rozwoju bazy dydaktycznej i naukowej zgodnie ze strategią rozwoju jednostki</w:t>
            </w:r>
          </w:p>
        </w:tc>
      </w:tr>
      <w:tr w:rsidR="00142CBD" w:rsidRPr="000C2F62" w:rsidTr="00A70125">
        <w:tc>
          <w:tcPr>
            <w:tcW w:w="5000" w:type="pct"/>
            <w:shd w:val="clear" w:color="auto" w:fill="auto"/>
          </w:tcPr>
          <w:p w:rsidR="00142CBD" w:rsidRDefault="00142CBD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142CBD">
              <w:rPr>
                <w:rFonts w:ascii="Times New Roman" w:hAnsi="Times New Roman"/>
              </w:rPr>
              <w:t xml:space="preserve">4.1 Jednostka dysponuje infrastrukturą dydaktyczną i naukową dostosowaną do potrzeb wynikających </w:t>
            </w:r>
            <w:r w:rsidR="00583883">
              <w:rPr>
                <w:rFonts w:ascii="Times New Roman" w:hAnsi="Times New Roman"/>
              </w:rPr>
              <w:br/>
            </w:r>
            <w:r w:rsidRPr="00142CBD">
              <w:rPr>
                <w:rFonts w:ascii="Times New Roman" w:hAnsi="Times New Roman"/>
              </w:rPr>
              <w:t>z prowadzonej działalności dydaktycznej, zapewniającą osiągnięcie zakładanych efektów kształcenia na wszystkich rodzajach studiów, oraz działalności naukowej lub badawczo-rozwojowej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Pr="00142CBD" w:rsidRDefault="00A0229A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42CBD">
              <w:rPr>
                <w:rFonts w:ascii="Times New Roman" w:hAnsi="Times New Roman"/>
              </w:rPr>
              <w:t>4.2 Jednostka zapewnia realizację celów strategicznych w zakresie rozwoju bazy dydaktycznej i naukowej, uwzględniając potrzeby wynikające z prowadzonej działalności dydaktycznej, naukowej lub badawczo-rozwojowej oraz możliwość osiągnięcia zakładanych efektów kształcenia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142CBD" w:rsidRPr="00DF7F49" w:rsidTr="00E02D18">
        <w:tc>
          <w:tcPr>
            <w:tcW w:w="5000" w:type="pct"/>
          </w:tcPr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Max. 3600 znaków (ze spacjami)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142CBD" w:rsidRPr="00142CBD" w:rsidRDefault="00142CBD" w:rsidP="00A0229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52" w:rsidRPr="00DF7F49" w:rsidTr="00A70125">
        <w:trPr>
          <w:trHeight w:val="495"/>
        </w:trPr>
        <w:tc>
          <w:tcPr>
            <w:tcW w:w="5000" w:type="pct"/>
            <w:shd w:val="clear" w:color="auto" w:fill="auto"/>
          </w:tcPr>
          <w:p w:rsidR="009472B8" w:rsidRPr="00642E52" w:rsidRDefault="00642E5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 xml:space="preserve">5. Współdziałanie z otoczeniem społecznym, gospodarczym lub kulturalnym, współpraca z krajowymi </w:t>
            </w:r>
            <w:r w:rsidR="004B1C67">
              <w:rPr>
                <w:rFonts w:ascii="Times New Roman" w:hAnsi="Times New Roman"/>
                <w:b/>
              </w:rPr>
              <w:br/>
            </w:r>
            <w:r w:rsidRPr="00642E52">
              <w:rPr>
                <w:rFonts w:ascii="Times New Roman" w:hAnsi="Times New Roman"/>
                <w:b/>
              </w:rPr>
              <w:t>i zagranicznymi instytucjami akademickimi i naukowymi</w:t>
            </w:r>
          </w:p>
        </w:tc>
      </w:tr>
      <w:tr w:rsidR="00642E52" w:rsidRPr="00086147" w:rsidTr="00A70125">
        <w:tc>
          <w:tcPr>
            <w:tcW w:w="5000" w:type="pct"/>
            <w:shd w:val="clear" w:color="auto" w:fill="auto"/>
          </w:tcPr>
          <w:p w:rsidR="00642E52" w:rsidRDefault="00642E52" w:rsidP="0058388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642E52">
              <w:rPr>
                <w:rFonts w:ascii="Times New Roman" w:hAnsi="Times New Roman"/>
              </w:rPr>
              <w:t>5.1 Jednostka, realizując strategię rozwoju, współpracuje z krajowymi i zagranicznymi instytucjami akademickimi i naukowymi, a także z instytucjami działającymi w jej otoczeniu społecznym, gospodarczym lub kulturalnym oraz uczestniczy w krajowej i międzynarodowej wymianie studentów, doktorantów i nauczycieli akademickich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Pr="00642E52" w:rsidRDefault="00A0229A" w:rsidP="005838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42E52">
              <w:rPr>
                <w:rFonts w:ascii="Times New Roman" w:hAnsi="Times New Roman"/>
              </w:rPr>
              <w:t xml:space="preserve">5.2 Jednostka dąży do umiędzynarodowienia procesu kształcenia, m.in. poprzez mobilność studentów, doktorantów i nauczycieli akademickich, realizację programów studiów w językach obcych, prowadzenie zajęć w językach obcych, ofertę kształcenia dla studentów zagranicznych, a także prowadzenie studiów wspólnie </w:t>
            </w:r>
            <w:r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t>z zagranicznymi uczelniami lub instytucjami naukowymi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42E52" w:rsidRPr="00DF7F49" w:rsidTr="00E02D18">
        <w:tc>
          <w:tcPr>
            <w:tcW w:w="5000" w:type="pct"/>
          </w:tcPr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Max. 3600 znaków (ze spacjami)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642E52" w:rsidRPr="00642E52" w:rsidRDefault="00642E52" w:rsidP="00A0229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2E52" w:rsidRPr="00DF7F49" w:rsidTr="00A70125">
        <w:trPr>
          <w:trHeight w:val="315"/>
        </w:trPr>
        <w:tc>
          <w:tcPr>
            <w:tcW w:w="5000" w:type="pct"/>
            <w:shd w:val="clear" w:color="auto" w:fill="auto"/>
          </w:tcPr>
          <w:p w:rsidR="00405F82" w:rsidRPr="00642E52" w:rsidRDefault="00642E52" w:rsidP="007A1907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>6. Funkcjonowanie systemu wsparcia studentów i doktorantów</w:t>
            </w:r>
          </w:p>
        </w:tc>
      </w:tr>
      <w:tr w:rsidR="00642E52" w:rsidRPr="00C92EE1" w:rsidTr="00A70125">
        <w:trPr>
          <w:trHeight w:val="555"/>
        </w:trPr>
        <w:tc>
          <w:tcPr>
            <w:tcW w:w="5000" w:type="pct"/>
            <w:shd w:val="clear" w:color="auto" w:fill="auto"/>
          </w:tcPr>
          <w:p w:rsidR="00642E52" w:rsidRDefault="0087575F" w:rsidP="0087575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 </w:t>
            </w:r>
            <w:r w:rsidR="00642E52" w:rsidRPr="00642E52">
              <w:rPr>
                <w:rFonts w:ascii="Times New Roman" w:hAnsi="Times New Roman"/>
              </w:rPr>
              <w:t xml:space="preserve">Jednostka zapewnia studentom i doktorantom wsparcie </w:t>
            </w:r>
            <w:r>
              <w:rPr>
                <w:rFonts w:ascii="Times New Roman" w:hAnsi="Times New Roman"/>
              </w:rPr>
              <w:t xml:space="preserve">w zakresie pomocy materialnej, </w:t>
            </w:r>
            <w:r w:rsidR="00642E52" w:rsidRPr="00642E52">
              <w:rPr>
                <w:rFonts w:ascii="Times New Roman" w:hAnsi="Times New Roman"/>
              </w:rPr>
              <w:t>w procesie uzyskiwania efektów kształcenia, oraz rozwoju aktywności naukowej, artystycznej lub sportowej</w:t>
            </w:r>
            <w:r>
              <w:rPr>
                <w:rFonts w:ascii="Times New Roman" w:hAnsi="Times New Roman"/>
              </w:rPr>
              <w:t>: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Pr="0087575F" w:rsidRDefault="0087575F" w:rsidP="008757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6.1.1 </w:t>
            </w:r>
            <w:r w:rsidRPr="0087575F">
              <w:rPr>
                <w:rFonts w:ascii="Times New Roman" w:hAnsi="Times New Roman"/>
              </w:rPr>
              <w:t>Zapewniana przez jednostkę opieka naukowa, dydaktyczna i materialna jest zorientowana na potrzeby studentów i doktorantów oraz uwzględnia potrzeby osób niepełnosprawnych</w:t>
            </w:r>
            <w:r>
              <w:rPr>
                <w:rFonts w:ascii="Times New Roman" w:hAnsi="Times New Roman"/>
              </w:rPr>
              <w:t>,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87575F" w:rsidRDefault="0087575F" w:rsidP="0087575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6.1.2 </w:t>
            </w:r>
            <w:r w:rsidRPr="0087575F">
              <w:rPr>
                <w:rFonts w:ascii="Times New Roman" w:hAnsi="Times New Roman"/>
              </w:rPr>
              <w:t>Jednostka wdrożyła skuteczny i przejrzysty system rozpatrywania skarg i rozwiązywania sytuacji konfliktowych</w:t>
            </w:r>
            <w:r>
              <w:rPr>
                <w:rFonts w:ascii="Times New Roman" w:hAnsi="Times New Roman"/>
              </w:rPr>
              <w:t>.</w:t>
            </w:r>
          </w:p>
          <w:p w:rsidR="00A0229A" w:rsidRPr="00642E52" w:rsidRDefault="00A0229A" w:rsidP="0087575F">
            <w:pPr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  <w:r w:rsidRPr="00642E52">
              <w:rPr>
                <w:rFonts w:ascii="Times New Roman" w:hAnsi="Times New Roman"/>
              </w:rPr>
              <w:t xml:space="preserve">6.2 Jednostka wspiera działalność samorządu i innych organizacji zrzeszających studentów lub doktorantów oraz współpracuje z nimi, mając na uwadze realizację strategii; jednostka przeprowadza działania mające na celu aktywne włączenie studentów oraz doktorantów do prac organów kolegialnych jednostki, komisji statutowych </w:t>
            </w:r>
            <w:r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t xml:space="preserve">i doraźnych, zwłaszcza tych, których celem jest zarządzanie procesem dydaktycznym, zapewnianie </w:t>
            </w:r>
            <w:r>
              <w:rPr>
                <w:rFonts w:ascii="Times New Roman" w:hAnsi="Times New Roman"/>
              </w:rPr>
              <w:br/>
            </w:r>
            <w:r w:rsidRPr="00642E52">
              <w:rPr>
                <w:rFonts w:ascii="Times New Roman" w:hAnsi="Times New Roman"/>
              </w:rPr>
              <w:lastRenderedPageBreak/>
              <w:t>i doskonalenie jakości kształcenia oraz zapewnianie wsparcia naukowego, dydaktycznego i materialnego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642E52" w:rsidRPr="00C92EE1" w:rsidTr="00E02D18">
        <w:tc>
          <w:tcPr>
            <w:tcW w:w="5000" w:type="pct"/>
          </w:tcPr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lastRenderedPageBreak/>
              <w:t>Max. 3600 znaków (ze spacjami)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 xml:space="preserve">2. Opis spełnienia kryterium, z uwzględnieniem kryteriów oznaczonych dwiema </w:t>
            </w:r>
            <w:r w:rsidR="00A70125">
              <w:rPr>
                <w:rFonts w:ascii="Times New Roman" w:hAnsi="Times New Roman"/>
                <w:i/>
                <w:color w:val="FF0000"/>
              </w:rPr>
              <w:t xml:space="preserve">i trzema </w:t>
            </w:r>
            <w:r w:rsidRPr="002401B1">
              <w:rPr>
                <w:rFonts w:ascii="Times New Roman" w:hAnsi="Times New Roman"/>
                <w:i/>
                <w:color w:val="FF0000"/>
              </w:rPr>
              <w:t>cyframi.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642E52" w:rsidRDefault="00642E52" w:rsidP="007E46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7575F" w:rsidRPr="00642E52" w:rsidRDefault="0087575F" w:rsidP="007E46E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642E52" w:rsidRPr="00C92EE1" w:rsidTr="00A70125">
        <w:trPr>
          <w:trHeight w:val="225"/>
        </w:trPr>
        <w:tc>
          <w:tcPr>
            <w:tcW w:w="5000" w:type="pct"/>
            <w:shd w:val="clear" w:color="auto" w:fill="auto"/>
          </w:tcPr>
          <w:p w:rsidR="007E46E5" w:rsidRP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642E52">
              <w:rPr>
                <w:rFonts w:ascii="Times New Roman" w:hAnsi="Times New Roman"/>
                <w:b/>
              </w:rPr>
              <w:t>7. Jakość kształcenia na studiach doktoranckich</w:t>
            </w:r>
          </w:p>
        </w:tc>
      </w:tr>
      <w:tr w:rsidR="00642E52" w:rsidRPr="00A155E0" w:rsidTr="00A70125">
        <w:tc>
          <w:tcPr>
            <w:tcW w:w="5000" w:type="pct"/>
            <w:shd w:val="clear" w:color="auto" w:fill="auto"/>
          </w:tcPr>
          <w:p w:rsidR="00642E52" w:rsidRDefault="00642E52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b/>
                <w:bCs/>
              </w:rPr>
            </w:pPr>
            <w:r w:rsidRPr="00A155E0">
              <w:rPr>
                <w:rFonts w:ascii="Times New Roman" w:hAnsi="Times New Roman"/>
              </w:rPr>
              <w:t>7.1 Jednostka opracowała program studiów doktoranckich zapewniający osiągnięcie zakładanych efektów kształcenia właściwych dla obszaru wiedzy, dziedziny nauki oraz dyscypliny naukowej, której dotyczą studia, umożliwiający uzyskanie stopnia naukowego doktora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A155E0">
              <w:rPr>
                <w:rFonts w:ascii="Times New Roman" w:hAnsi="Times New Roman"/>
              </w:rPr>
              <w:t>.2 Jednostka zapewnia doktorantom prowadzenie badań naukowych, w tym także poza jednostką realizującą kształcenie, oraz umożliwia nawiązywanie krajowych i zagranicznych kontaktów naukowych</w:t>
            </w:r>
            <w:r>
              <w:rPr>
                <w:rFonts w:ascii="Times New Roman" w:hAnsi="Times New Roman"/>
              </w:rPr>
              <w:t>.</w:t>
            </w:r>
          </w:p>
          <w:p w:rsidR="00A0229A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>7.3 Jednostka stosuje system ECTS, w którym liczba punktów odpowiada nakładowi pracy doktoranta, niezbędnemu do osiągnięcia zakładanych efektów kształcenia</w:t>
            </w:r>
            <w:r>
              <w:rPr>
                <w:rFonts w:ascii="Times New Roman" w:hAnsi="Times New Roman"/>
              </w:rPr>
              <w:t>.</w:t>
            </w:r>
          </w:p>
          <w:p w:rsidR="00A0229A" w:rsidRPr="00A155E0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A155E0">
              <w:rPr>
                <w:rFonts w:ascii="Times New Roman" w:hAnsi="Times New Roman"/>
              </w:rPr>
              <w:t>7.4 Jednostka stosuje na studiach doktoranckich wiarygodny, rzetelny i przejrzysty system oceny stopnia osiągnięcia zakładanych efektów kształcenia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</w:tc>
      </w:tr>
      <w:tr w:rsidR="00642E52" w:rsidRPr="00C92EE1" w:rsidTr="00E02D18">
        <w:tc>
          <w:tcPr>
            <w:tcW w:w="5000" w:type="pct"/>
          </w:tcPr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Max. 7200 znaków (ze spacjami)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642E52" w:rsidRDefault="00642E52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  <w:p w:rsidR="0087575F" w:rsidRPr="00C92EE1" w:rsidRDefault="0087575F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</w:rPr>
            </w:pPr>
          </w:p>
        </w:tc>
      </w:tr>
      <w:tr w:rsidR="00E02D18" w:rsidRPr="00C92EE1" w:rsidTr="00A70125">
        <w:trPr>
          <w:trHeight w:val="315"/>
        </w:trPr>
        <w:tc>
          <w:tcPr>
            <w:tcW w:w="5000" w:type="pct"/>
            <w:shd w:val="clear" w:color="auto" w:fill="auto"/>
          </w:tcPr>
          <w:p w:rsidR="00E92954" w:rsidRPr="00040EF5" w:rsidRDefault="00040EF5" w:rsidP="007A1907">
            <w:pPr>
              <w:pStyle w:val="Akapitzlist"/>
              <w:spacing w:after="0" w:line="240" w:lineRule="auto"/>
              <w:ind w:left="0" w:hanging="22"/>
              <w:rPr>
                <w:rFonts w:ascii="Times New Roman" w:hAnsi="Times New Roman"/>
                <w:i/>
              </w:rPr>
            </w:pPr>
            <w:r w:rsidRPr="00040EF5">
              <w:rPr>
                <w:rFonts w:ascii="Times New Roman" w:hAnsi="Times New Roman"/>
                <w:b/>
              </w:rPr>
              <w:t>8. Jakość kształcenia na studiach podyplomowych</w:t>
            </w:r>
          </w:p>
        </w:tc>
      </w:tr>
      <w:tr w:rsidR="00E02D18" w:rsidRPr="0015621F" w:rsidTr="00A70125">
        <w:tc>
          <w:tcPr>
            <w:tcW w:w="5000" w:type="pct"/>
            <w:shd w:val="clear" w:color="auto" w:fill="auto"/>
          </w:tcPr>
          <w:p w:rsidR="00E02D18" w:rsidRDefault="00E02D18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b/>
                <w:bCs/>
              </w:rPr>
            </w:pPr>
            <w:r w:rsidRPr="0015621F">
              <w:rPr>
                <w:rFonts w:ascii="Times New Roman" w:hAnsi="Times New Roman"/>
              </w:rPr>
              <w:t xml:space="preserve">8.1 </w:t>
            </w:r>
            <w:r w:rsidRPr="00A155E0">
              <w:rPr>
                <w:rFonts w:ascii="Times New Roman" w:hAnsi="Times New Roman"/>
              </w:rPr>
              <w:t>Jednostka umożliwia osiągnięcie przez słuchaczy zakładanych efektów kształcenia uwzględniających wymagania organizacji zawodowych i pracodawców oraz umożliwiających nabycie uprawnień do wykonywania zawodu lub nowych umiejętności niezbędnych na rynku pracy</w:t>
            </w:r>
            <w:r w:rsidR="002D5A0C">
              <w:rPr>
                <w:rFonts w:ascii="Times New Roman" w:hAnsi="Times New Roman"/>
              </w:rPr>
              <w:t>.</w:t>
            </w:r>
            <w:r w:rsidR="001D5E30"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D545D9">
              <w:rPr>
                <w:rFonts w:ascii="Times New Roman" w:hAnsi="Times New Roman"/>
              </w:rPr>
              <w:t xml:space="preserve">8.2 </w:t>
            </w:r>
            <w:r w:rsidRPr="00A155E0">
              <w:rPr>
                <w:rFonts w:ascii="Times New Roman" w:hAnsi="Times New Roman"/>
              </w:rPr>
              <w:t>Jednostka stosuje na studiach podyplomowych wiarygodny, rzetelny i przejrzysty system oceny stopnia osiągnięcia zakładanych efektów kształcenia</w:t>
            </w:r>
            <w:r>
              <w:rPr>
                <w:rFonts w:ascii="Times New Roman" w:hAnsi="Times New Roman"/>
              </w:rPr>
              <w:t>.</w:t>
            </w:r>
          </w:p>
          <w:p w:rsidR="00A0229A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  <w:b/>
                <w:bCs/>
              </w:rPr>
            </w:pPr>
            <w:r w:rsidRPr="00D545D9">
              <w:rPr>
                <w:rFonts w:ascii="Times New Roman" w:hAnsi="Times New Roman"/>
              </w:rPr>
              <w:t xml:space="preserve">8.3 </w:t>
            </w:r>
            <w:r w:rsidRPr="00A155E0">
              <w:rPr>
                <w:rFonts w:ascii="Times New Roman" w:hAnsi="Times New Roman"/>
              </w:rPr>
              <w:t xml:space="preserve">Wewnętrzni i zewnętrzni interesariusze uczestniczą w procesie określania efektów kształcenia oraz </w:t>
            </w:r>
            <w:r>
              <w:rPr>
                <w:rFonts w:ascii="Times New Roman" w:hAnsi="Times New Roman"/>
              </w:rPr>
              <w:br/>
            </w:r>
            <w:r w:rsidRPr="00A155E0">
              <w:rPr>
                <w:rFonts w:ascii="Times New Roman" w:hAnsi="Times New Roman"/>
              </w:rPr>
              <w:t>w weryfikacji i ocenie osiągniętych efektów kształcenia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b/>
                <w:bCs/>
              </w:rPr>
              <w:t xml:space="preserve"> *</w:t>
            </w:r>
          </w:p>
          <w:p w:rsidR="00A0229A" w:rsidRPr="0015621F" w:rsidRDefault="00A0229A" w:rsidP="002D5A0C">
            <w:pPr>
              <w:pStyle w:val="Akapitzlist"/>
              <w:spacing w:after="0" w:line="240" w:lineRule="auto"/>
              <w:ind w:left="0" w:hanging="22"/>
              <w:jc w:val="both"/>
              <w:rPr>
                <w:rFonts w:ascii="Times New Roman" w:hAnsi="Times New Roman"/>
              </w:rPr>
            </w:pPr>
            <w:r w:rsidRPr="00D545D9">
              <w:rPr>
                <w:rFonts w:ascii="Times New Roman" w:hAnsi="Times New Roman"/>
              </w:rPr>
              <w:t xml:space="preserve">8.4 </w:t>
            </w:r>
            <w:r w:rsidRPr="00A155E0">
              <w:rPr>
                <w:rFonts w:ascii="Times New Roman" w:hAnsi="Times New Roman"/>
              </w:rPr>
              <w:t>Jednostka stosuje system ECTS, w którym liczba punktów odpowiada nakładowi pracy słuchacza studiów podyplomowych, niezbędnemu do osiągnięcia zakładanych efektów kształcenia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02D18" w:rsidRPr="00C92EE1" w:rsidTr="00E02D18">
        <w:tc>
          <w:tcPr>
            <w:tcW w:w="5000" w:type="pct"/>
          </w:tcPr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Max. 7200 znaków (ze spacjami)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1. Ocena</w:t>
            </w:r>
          </w:p>
          <w:p w:rsidR="00A0229A" w:rsidRPr="002401B1" w:rsidRDefault="00A0229A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 w:rsidRPr="002401B1">
              <w:rPr>
                <w:rFonts w:ascii="Times New Roman" w:hAnsi="Times New Roman"/>
                <w:i/>
                <w:color w:val="FF0000"/>
              </w:rPr>
              <w:t>2. Opis spełnienia kryterium, z uwzględnieniem kryteriów oznaczonych dwiema cyframi.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FF0000"/>
              </w:rPr>
            </w:pPr>
            <w:r>
              <w:rPr>
                <w:rFonts w:ascii="Times New Roman" w:hAnsi="Times New Roman"/>
                <w:i/>
                <w:color w:val="FF0000"/>
              </w:rPr>
              <w:t>3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Uzasadnienie</w:t>
            </w:r>
          </w:p>
          <w:p w:rsidR="00A0229A" w:rsidRPr="002401B1" w:rsidRDefault="002401B1" w:rsidP="00A0229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i/>
                <w:color w:val="FF0000"/>
              </w:rPr>
              <w:t>4</w:t>
            </w:r>
            <w:r w:rsidR="00A0229A" w:rsidRPr="002401B1">
              <w:rPr>
                <w:rFonts w:ascii="Times New Roman" w:hAnsi="Times New Roman"/>
                <w:i/>
                <w:color w:val="FF0000"/>
              </w:rPr>
              <w:t>. Zalecenia</w:t>
            </w:r>
          </w:p>
          <w:p w:rsidR="00E02D18" w:rsidRPr="00C92EE1" w:rsidRDefault="00E02D18" w:rsidP="00A0229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843C1" w:rsidRDefault="005843C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157" w:rsidRDefault="00502157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5F5" w:rsidRDefault="00E035F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093992" w:rsidTr="00093992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Odniesienie się do analizy SWOT przedstawionej przez jednostkę w raporcie samooceny, w kontekście wyników oceny  przeprowadzonej przez zespół oceniający PKA</w:t>
            </w:r>
          </w:p>
        </w:tc>
      </w:tr>
      <w:tr w:rsidR="00093992" w:rsidTr="00093992">
        <w:trPr>
          <w:trHeight w:val="18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2" w:rsidRDefault="00093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Max. 1800 znaków (ze spacjami)</w:t>
            </w: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79646" w:themeColor="accent6"/>
                <w:sz w:val="28"/>
                <w:szCs w:val="28"/>
              </w:rPr>
            </w:pP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color w:val="F79646" w:themeColor="accent6"/>
                <w:sz w:val="28"/>
                <w:szCs w:val="28"/>
              </w:rPr>
            </w:pPr>
          </w:p>
        </w:tc>
      </w:tr>
      <w:tr w:rsidR="00093992" w:rsidTr="00093992">
        <w:trPr>
          <w:trHeight w:val="17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Dobre praktyki</w:t>
            </w:r>
          </w:p>
          <w:p w:rsidR="00093992" w:rsidRDefault="0009399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Max. 1800 znaków (ze spacjami)</w:t>
            </w: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3992" w:rsidRDefault="00093992">
            <w:pPr>
              <w:spacing w:after="0" w:line="240" w:lineRule="auto"/>
              <w:jc w:val="both"/>
              <w:rPr>
                <w:rFonts w:ascii="Times New Roman" w:hAnsi="Times New Roman" w:cs="Calibri"/>
                <w:b/>
                <w:sz w:val="24"/>
                <w:szCs w:val="24"/>
              </w:rPr>
            </w:pPr>
          </w:p>
        </w:tc>
      </w:tr>
    </w:tbl>
    <w:p w:rsidR="00E035F5" w:rsidRDefault="00E035F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0" w:name="_GoBack"/>
      <w:bookmarkEnd w:id="0"/>
    </w:p>
    <w:p w:rsidR="00E035F5" w:rsidRDefault="00E035F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035F5" w:rsidRDefault="00E035F5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502157" w:rsidRPr="00555BD6" w:rsidRDefault="00502157" w:rsidP="0029435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ela-Siatka"/>
        <w:tblW w:w="9923" w:type="dxa"/>
        <w:tblInd w:w="-289" w:type="dxa"/>
        <w:tblLook w:val="04A0" w:firstRow="1" w:lastRow="0" w:firstColumn="1" w:lastColumn="0" w:noHBand="0" w:noVBand="1"/>
      </w:tblPr>
      <w:tblGrid>
        <w:gridCol w:w="9923"/>
      </w:tblGrid>
      <w:tr w:rsidR="005A4E21" w:rsidTr="0075293B">
        <w:trPr>
          <w:trHeight w:val="1417"/>
        </w:trPr>
        <w:tc>
          <w:tcPr>
            <w:tcW w:w="9923" w:type="dxa"/>
            <w:shd w:val="clear" w:color="auto" w:fill="auto"/>
            <w:vAlign w:val="center"/>
          </w:tcPr>
          <w:p w:rsidR="005A4E21" w:rsidRPr="00FC0BEB" w:rsidRDefault="005A4E21" w:rsidP="007A19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ZAŁĄCZNIKI DO RAPORTU</w:t>
            </w:r>
          </w:p>
        </w:tc>
      </w:tr>
    </w:tbl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219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 1</w:t>
      </w:r>
    </w:p>
    <w:p w:rsidR="00D0171C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 wizytacji</w:t>
      </w:r>
    </w:p>
    <w:p w:rsidR="005A4E21" w:rsidRDefault="005A4E21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4219" w:rsidRDefault="00D0171C" w:rsidP="00D0171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2</w:t>
      </w:r>
    </w:p>
    <w:p w:rsidR="00936DDC" w:rsidRDefault="00D0171C" w:rsidP="00D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Szczegółowy harmonogram </w:t>
      </w:r>
      <w:r w:rsidR="0091459F">
        <w:rPr>
          <w:rFonts w:ascii="Times New Roman" w:hAnsi="Times New Roman"/>
          <w:b/>
          <w:sz w:val="24"/>
          <w:szCs w:val="24"/>
        </w:rPr>
        <w:t xml:space="preserve">przeprowadzonej </w:t>
      </w:r>
      <w:r>
        <w:rPr>
          <w:rFonts w:ascii="Times New Roman" w:hAnsi="Times New Roman"/>
          <w:b/>
          <w:sz w:val="24"/>
          <w:szCs w:val="24"/>
        </w:rPr>
        <w:t>wizytacji</w:t>
      </w:r>
      <w:r>
        <w:rPr>
          <w:rFonts w:ascii="Times New Roman" w:hAnsi="Times New Roman"/>
          <w:sz w:val="24"/>
          <w:szCs w:val="24"/>
        </w:rPr>
        <w:t xml:space="preserve"> uwzględniający podział zadań pomiędzy członków zespołu oceniającego</w:t>
      </w:r>
    </w:p>
    <w:p w:rsidR="00B31BAA" w:rsidRDefault="00B31BAA" w:rsidP="00DF3B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2DD4" w:rsidRDefault="00B31BAA" w:rsidP="00984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Załącznik nr 3</w:t>
      </w:r>
      <w:r w:rsidR="00612DD4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166B01" w:rsidRPr="00612DD4" w:rsidRDefault="00166B01" w:rsidP="0098438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A5718">
        <w:rPr>
          <w:rFonts w:ascii="Times New Roman" w:hAnsi="Times New Roman"/>
          <w:b/>
          <w:sz w:val="24"/>
          <w:szCs w:val="24"/>
        </w:rPr>
        <w:t xml:space="preserve">Informacja o ocenach instytucjonalnych </w:t>
      </w:r>
      <w:r w:rsidR="00612DD4">
        <w:rPr>
          <w:rFonts w:ascii="Times New Roman" w:hAnsi="Times New Roman"/>
          <w:b/>
          <w:sz w:val="24"/>
          <w:szCs w:val="24"/>
        </w:rPr>
        <w:t xml:space="preserve">dokonanych </w:t>
      </w:r>
      <w:r w:rsidRPr="00EA5718">
        <w:rPr>
          <w:rFonts w:ascii="Times New Roman" w:hAnsi="Times New Roman"/>
          <w:b/>
          <w:sz w:val="24"/>
          <w:szCs w:val="24"/>
        </w:rPr>
        <w:t>przez PKA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612DD4">
        <w:rPr>
          <w:rFonts w:ascii="Times New Roman" w:hAnsi="Times New Roman"/>
          <w:sz w:val="24"/>
          <w:szCs w:val="24"/>
        </w:rPr>
        <w:t xml:space="preserve">w przypadku </w:t>
      </w:r>
      <w:r w:rsidRPr="00293F37">
        <w:rPr>
          <w:rFonts w:ascii="Times New Roman" w:hAnsi="Times New Roman"/>
          <w:sz w:val="24"/>
          <w:szCs w:val="24"/>
        </w:rPr>
        <w:t>jednostki, w której</w:t>
      </w:r>
      <w:r w:rsidR="0087575F">
        <w:rPr>
          <w:rFonts w:ascii="Times New Roman" w:hAnsi="Times New Roman"/>
          <w:sz w:val="24"/>
          <w:szCs w:val="24"/>
        </w:rPr>
        <w:t xml:space="preserve"> przeprowadza</w:t>
      </w:r>
      <w:r>
        <w:rPr>
          <w:rFonts w:ascii="Times New Roman" w:hAnsi="Times New Roman"/>
          <w:sz w:val="24"/>
          <w:szCs w:val="24"/>
        </w:rPr>
        <w:t>na jest kolejna ocena instytucjonalna</w:t>
      </w:r>
    </w:p>
    <w:p w:rsidR="00984381" w:rsidRDefault="00984381" w:rsidP="0098438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3"/>
        <w:gridCol w:w="1014"/>
        <w:gridCol w:w="1014"/>
        <w:gridCol w:w="1692"/>
        <w:gridCol w:w="1744"/>
        <w:gridCol w:w="2031"/>
      </w:tblGrid>
      <w:tr w:rsidR="00984381" w:rsidTr="002401B1">
        <w:trPr>
          <w:trHeight w:val="774"/>
        </w:trPr>
        <w:tc>
          <w:tcPr>
            <w:tcW w:w="965" w:type="pct"/>
            <w:vMerge w:val="restart"/>
            <w:shd w:val="clear" w:color="auto" w:fill="auto"/>
            <w:vAlign w:val="center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Rok akademicki dokonania oceny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Wynik oceny</w:t>
            </w:r>
          </w:p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 w:val="restart"/>
            <w:shd w:val="clear" w:color="auto" w:fill="auto"/>
            <w:vAlign w:val="center"/>
          </w:tcPr>
          <w:p w:rsidR="00166B01" w:rsidRDefault="00166B01" w:rsidP="00166B0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Okres na jaki została wydana ocena</w:t>
            </w:r>
          </w:p>
        </w:tc>
        <w:tc>
          <w:tcPr>
            <w:tcW w:w="2943" w:type="pct"/>
            <w:gridSpan w:val="3"/>
            <w:shd w:val="clear" w:color="auto" w:fill="auto"/>
          </w:tcPr>
          <w:p w:rsidR="00166B01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166B01" w:rsidRPr="00612DD4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Zalecenia</w:t>
            </w:r>
            <w:r w:rsidR="002401B1" w:rsidRPr="002401B1">
              <w:rPr>
                <w:rFonts w:ascii="Times New Roman" w:hAnsi="Times New Roman"/>
                <w:b/>
                <w:vertAlign w:val="superscript"/>
              </w:rPr>
              <w:t>2</w:t>
            </w:r>
          </w:p>
          <w:p w:rsidR="00166B01" w:rsidRDefault="00166B01" w:rsidP="009648DC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984381" w:rsidTr="002401B1">
        <w:trPr>
          <w:trHeight w:val="774"/>
        </w:trPr>
        <w:tc>
          <w:tcPr>
            <w:tcW w:w="965" w:type="pct"/>
            <w:vMerge/>
            <w:shd w:val="clear" w:color="auto" w:fill="auto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46" w:type="pct"/>
            <w:vMerge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11" w:type="pct"/>
            <w:shd w:val="clear" w:color="auto" w:fill="auto"/>
            <w:vAlign w:val="center"/>
          </w:tcPr>
          <w:p w:rsidR="00166B01" w:rsidRDefault="00166B01" w:rsidP="00964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648D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……………......</w:t>
            </w:r>
          </w:p>
        </w:tc>
        <w:tc>
          <w:tcPr>
            <w:tcW w:w="939" w:type="pct"/>
            <w:shd w:val="clear" w:color="auto" w:fill="auto"/>
            <w:vAlign w:val="center"/>
          </w:tcPr>
          <w:p w:rsidR="00166B01" w:rsidRDefault="00166B0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…………….......</w:t>
            </w:r>
          </w:p>
        </w:tc>
        <w:tc>
          <w:tcPr>
            <w:tcW w:w="1093" w:type="pct"/>
            <w:shd w:val="clear" w:color="auto" w:fill="auto"/>
            <w:vAlign w:val="center"/>
          </w:tcPr>
          <w:p w:rsidR="00166B01" w:rsidRDefault="00166B0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  <w:p w:rsidR="00984381" w:rsidRDefault="00984381" w:rsidP="0098438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…………………….</w:t>
            </w:r>
          </w:p>
        </w:tc>
      </w:tr>
      <w:tr w:rsidR="00984381" w:rsidTr="002401B1">
        <w:trPr>
          <w:trHeight w:val="172"/>
        </w:trPr>
        <w:tc>
          <w:tcPr>
            <w:tcW w:w="965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2401B1">
        <w:trPr>
          <w:trHeight w:val="172"/>
        </w:trPr>
        <w:tc>
          <w:tcPr>
            <w:tcW w:w="965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2401B1">
        <w:trPr>
          <w:trHeight w:val="172"/>
        </w:trPr>
        <w:tc>
          <w:tcPr>
            <w:tcW w:w="965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4381" w:rsidTr="002401B1">
        <w:trPr>
          <w:trHeight w:val="172"/>
        </w:trPr>
        <w:tc>
          <w:tcPr>
            <w:tcW w:w="965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  <w:shd w:val="clear" w:color="auto" w:fill="auto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1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3" w:type="pct"/>
          </w:tcPr>
          <w:p w:rsidR="00166B01" w:rsidRDefault="00166B01" w:rsidP="009648D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2401B1" w:rsidP="00612DD4">
      <w:pPr>
        <w:pStyle w:val="Tekstprzypisudolnego"/>
        <w:rPr>
          <w:vertAlign w:val="superscript"/>
        </w:rPr>
      </w:pPr>
      <w:r>
        <w:rPr>
          <w:rStyle w:val="Odwoanieprzypisudolnego"/>
        </w:rPr>
        <w:t>2</w:t>
      </w:r>
      <w:r>
        <w:t xml:space="preserve"> Należy wpisać kryterium, którego zalecenie dotyczy.</w:t>
      </w: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612DD4" w:rsidRDefault="00612DD4" w:rsidP="00612DD4">
      <w:pPr>
        <w:pStyle w:val="Tekstprzypisudolnego"/>
        <w:rPr>
          <w:vertAlign w:val="superscript"/>
        </w:rPr>
      </w:pPr>
    </w:p>
    <w:p w:rsidR="00166B01" w:rsidRPr="00B31BAA" w:rsidRDefault="00166B01" w:rsidP="00DF3B7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166B01" w:rsidRPr="00B31BAA" w:rsidSect="00A70125">
          <w:footnotePr>
            <w:numRestart w:val="eachSect"/>
          </w:footnotePr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37F3C" w:rsidRDefault="00E37F3C" w:rsidP="00984381">
      <w:pPr>
        <w:spacing w:after="0" w:line="240" w:lineRule="auto"/>
      </w:pPr>
    </w:p>
    <w:sectPr w:rsidR="00E37F3C" w:rsidSect="00301FBF"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DF1" w:rsidRDefault="00330DF1">
      <w:r>
        <w:separator/>
      </w:r>
    </w:p>
  </w:endnote>
  <w:endnote w:type="continuationSeparator" w:id="0">
    <w:p w:rsidR="00330DF1" w:rsidRDefault="0033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C1" w:rsidRDefault="00AB2741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43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843C1" w:rsidRDefault="005843C1" w:rsidP="00E33EE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C1" w:rsidRDefault="00AB2741" w:rsidP="003E017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843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93992">
      <w:rPr>
        <w:rStyle w:val="Numerstrony"/>
      </w:rPr>
      <w:t>7</w:t>
    </w:r>
    <w:r>
      <w:rPr>
        <w:rStyle w:val="Numerstrony"/>
      </w:rPr>
      <w:fldChar w:fldCharType="end"/>
    </w:r>
  </w:p>
  <w:p w:rsidR="005843C1" w:rsidRDefault="005843C1" w:rsidP="00E33EE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DF1" w:rsidRDefault="00330DF1">
      <w:r>
        <w:separator/>
      </w:r>
    </w:p>
  </w:footnote>
  <w:footnote w:type="continuationSeparator" w:id="0">
    <w:p w:rsidR="00330DF1" w:rsidRDefault="00330DF1">
      <w:r>
        <w:continuationSeparator/>
      </w:r>
    </w:p>
  </w:footnote>
  <w:footnote w:id="1">
    <w:p w:rsidR="00AA6425" w:rsidRDefault="00AA642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A1EBA">
        <w:rPr>
          <w:sz w:val="18"/>
          <w:szCs w:val="18"/>
        </w:rPr>
        <w:t xml:space="preserve">Określenia: obszar wiedzy, dziedzina nauki i dyscyplina naukowa, dorobek naukowy, osiągnięcia naukowe, </w:t>
      </w:r>
      <w:r w:rsidR="00294350" w:rsidRPr="003A1EBA">
        <w:rPr>
          <w:sz w:val="18"/>
          <w:szCs w:val="18"/>
        </w:rPr>
        <w:t xml:space="preserve">tytuł i </w:t>
      </w:r>
      <w:r w:rsidRPr="003A1EBA">
        <w:rPr>
          <w:sz w:val="18"/>
          <w:szCs w:val="18"/>
        </w:rPr>
        <w:t xml:space="preserve">stopień naukowy oznaczają odpowiednio: obszar sztuki, dziedziny sztuki i dyscypliny artystyczne, dorobek artystyczny, osiągnięcia artystyczne oraz </w:t>
      </w:r>
      <w:r w:rsidR="00294350" w:rsidRPr="003A1EBA">
        <w:rPr>
          <w:sz w:val="18"/>
          <w:szCs w:val="18"/>
        </w:rPr>
        <w:t xml:space="preserve">tytuł i </w:t>
      </w:r>
      <w:r w:rsidRPr="003A1EBA">
        <w:rPr>
          <w:sz w:val="18"/>
          <w:szCs w:val="18"/>
        </w:rPr>
        <w:t>stopień w zakresie sztuki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932" w:rsidRPr="00206F48" w:rsidRDefault="00A56932" w:rsidP="00BC3DB8">
    <w:pPr>
      <w:pStyle w:val="Nagwek"/>
      <w:rPr>
        <w:rFonts w:ascii="Times New Roman" w:hAnsi="Times New Roman"/>
        <w:b/>
        <w:sz w:val="32"/>
        <w:szCs w:val="32"/>
      </w:rPr>
    </w:pPr>
  </w:p>
  <w:p w:rsidR="00D13634" w:rsidRPr="00206F48" w:rsidRDefault="00A516E3" w:rsidP="00A516E3">
    <w:pPr>
      <w:pStyle w:val="Nagwek"/>
      <w:tabs>
        <w:tab w:val="left" w:pos="7875"/>
      </w:tabs>
      <w:rPr>
        <w:rFonts w:ascii="Times New Roman" w:hAnsi="Times New Roman"/>
        <w:b/>
        <w:sz w:val="32"/>
        <w:szCs w:val="32"/>
      </w:rPr>
    </w:pPr>
    <w:r>
      <w:rPr>
        <w:rFonts w:ascii="Times New Roman" w:hAnsi="Times New Roman"/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3F8"/>
    <w:multiLevelType w:val="hybridMultilevel"/>
    <w:tmpl w:val="7988E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106D6"/>
    <w:multiLevelType w:val="hybridMultilevel"/>
    <w:tmpl w:val="D960B0F8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726DE7"/>
    <w:multiLevelType w:val="hybridMultilevel"/>
    <w:tmpl w:val="EE2EE2A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4112EEB"/>
    <w:multiLevelType w:val="hybridMultilevel"/>
    <w:tmpl w:val="A4062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633175"/>
    <w:multiLevelType w:val="hybridMultilevel"/>
    <w:tmpl w:val="30F2381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6B78BD"/>
    <w:multiLevelType w:val="multilevel"/>
    <w:tmpl w:val="59687892"/>
    <w:lvl w:ilvl="0">
      <w:start w:val="6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A075F3"/>
    <w:multiLevelType w:val="hybridMultilevel"/>
    <w:tmpl w:val="8C3667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C709EC"/>
    <w:multiLevelType w:val="multilevel"/>
    <w:tmpl w:val="A4A040F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23DD17AC"/>
    <w:multiLevelType w:val="hybridMultilevel"/>
    <w:tmpl w:val="95F2E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A2CE3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9084220"/>
    <w:multiLevelType w:val="hybridMultilevel"/>
    <w:tmpl w:val="FB441D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327448"/>
    <w:multiLevelType w:val="hybridMultilevel"/>
    <w:tmpl w:val="BF8A8D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72342E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3FE44FD"/>
    <w:multiLevelType w:val="hybridMultilevel"/>
    <w:tmpl w:val="13C24AD8"/>
    <w:lvl w:ilvl="0" w:tplc="EE4A1B5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F41F92"/>
    <w:multiLevelType w:val="hybridMultilevel"/>
    <w:tmpl w:val="CFBC0D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C4061C"/>
    <w:multiLevelType w:val="hybridMultilevel"/>
    <w:tmpl w:val="0AAE0E0C"/>
    <w:lvl w:ilvl="0" w:tplc="5290BEDE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775AF7"/>
    <w:multiLevelType w:val="hybridMultilevel"/>
    <w:tmpl w:val="1E282D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251CB4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9E9355C"/>
    <w:multiLevelType w:val="hybridMultilevel"/>
    <w:tmpl w:val="7E6C8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097EC1"/>
    <w:multiLevelType w:val="hybridMultilevel"/>
    <w:tmpl w:val="32DC9D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713280"/>
    <w:multiLevelType w:val="multilevel"/>
    <w:tmpl w:val="0D082CA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DD05ACC"/>
    <w:multiLevelType w:val="hybridMultilevel"/>
    <w:tmpl w:val="1FC66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E411A"/>
    <w:multiLevelType w:val="hybridMultilevel"/>
    <w:tmpl w:val="7032AB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F9777E"/>
    <w:multiLevelType w:val="hybridMultilevel"/>
    <w:tmpl w:val="3348A3BE"/>
    <w:lvl w:ilvl="0" w:tplc="1EE24F22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F9F2877"/>
    <w:multiLevelType w:val="hybridMultilevel"/>
    <w:tmpl w:val="B750FA1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61F7134D"/>
    <w:multiLevelType w:val="hybridMultilevel"/>
    <w:tmpl w:val="37F07C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3520A"/>
    <w:multiLevelType w:val="hybridMultilevel"/>
    <w:tmpl w:val="B7EECB2C"/>
    <w:lvl w:ilvl="0" w:tplc="F678F34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B3217"/>
    <w:multiLevelType w:val="hybridMultilevel"/>
    <w:tmpl w:val="AFE8D044"/>
    <w:lvl w:ilvl="0" w:tplc="B1C43D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E821D9"/>
    <w:multiLevelType w:val="multilevel"/>
    <w:tmpl w:val="56F8D2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9">
    <w:nsid w:val="7725224D"/>
    <w:multiLevelType w:val="hybridMultilevel"/>
    <w:tmpl w:val="F7A29272"/>
    <w:lvl w:ilvl="0" w:tplc="8E748E62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97243D"/>
    <w:multiLevelType w:val="multilevel"/>
    <w:tmpl w:val="EBE2EF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  <w:color w:val="auto"/>
      </w:rPr>
    </w:lvl>
  </w:abstractNum>
  <w:abstractNum w:abstractNumId="31">
    <w:nsid w:val="7AD51EF7"/>
    <w:multiLevelType w:val="hybridMultilevel"/>
    <w:tmpl w:val="4FA60BAC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7BF079D3"/>
    <w:multiLevelType w:val="hybridMultilevel"/>
    <w:tmpl w:val="29A04466"/>
    <w:lvl w:ilvl="0" w:tplc="79309DF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C522AB0"/>
    <w:multiLevelType w:val="hybridMultilevel"/>
    <w:tmpl w:val="D662E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1"/>
  </w:num>
  <w:num w:numId="10">
    <w:abstractNumId w:val="4"/>
  </w:num>
  <w:num w:numId="11">
    <w:abstractNumId w:val="14"/>
  </w:num>
  <w:num w:numId="12">
    <w:abstractNumId w:val="13"/>
  </w:num>
  <w:num w:numId="13">
    <w:abstractNumId w:val="33"/>
  </w:num>
  <w:num w:numId="14">
    <w:abstractNumId w:val="6"/>
  </w:num>
  <w:num w:numId="15">
    <w:abstractNumId w:val="2"/>
  </w:num>
  <w:num w:numId="16">
    <w:abstractNumId w:val="0"/>
  </w:num>
  <w:num w:numId="17">
    <w:abstractNumId w:val="10"/>
  </w:num>
  <w:num w:numId="18">
    <w:abstractNumId w:val="16"/>
  </w:num>
  <w:num w:numId="19">
    <w:abstractNumId w:val="23"/>
  </w:num>
  <w:num w:numId="20">
    <w:abstractNumId w:val="31"/>
  </w:num>
  <w:num w:numId="21">
    <w:abstractNumId w:val="29"/>
  </w:num>
  <w:num w:numId="22">
    <w:abstractNumId w:val="8"/>
  </w:num>
  <w:num w:numId="23">
    <w:abstractNumId w:val="3"/>
  </w:num>
  <w:num w:numId="24">
    <w:abstractNumId w:val="19"/>
  </w:num>
  <w:num w:numId="25">
    <w:abstractNumId w:val="21"/>
  </w:num>
  <w:num w:numId="26">
    <w:abstractNumId w:val="18"/>
  </w:num>
  <w:num w:numId="27">
    <w:abstractNumId w:val="25"/>
  </w:num>
  <w:num w:numId="28">
    <w:abstractNumId w:val="30"/>
  </w:num>
  <w:num w:numId="29">
    <w:abstractNumId w:val="12"/>
  </w:num>
  <w:num w:numId="30">
    <w:abstractNumId w:val="5"/>
  </w:num>
  <w:num w:numId="31">
    <w:abstractNumId w:val="20"/>
  </w:num>
  <w:num w:numId="32">
    <w:abstractNumId w:val="9"/>
  </w:num>
  <w:num w:numId="33">
    <w:abstractNumId w:val="17"/>
  </w:num>
  <w:num w:numId="34">
    <w:abstractNumId w:val="11"/>
  </w:num>
  <w:num w:numId="35">
    <w:abstractNumId w:val="7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171C"/>
    <w:rsid w:val="00004B6F"/>
    <w:rsid w:val="000132DA"/>
    <w:rsid w:val="00040EF5"/>
    <w:rsid w:val="0005036B"/>
    <w:rsid w:val="00057E80"/>
    <w:rsid w:val="00066F9F"/>
    <w:rsid w:val="00071A11"/>
    <w:rsid w:val="000739D0"/>
    <w:rsid w:val="00090D40"/>
    <w:rsid w:val="00093992"/>
    <w:rsid w:val="000C56DF"/>
    <w:rsid w:val="000E0414"/>
    <w:rsid w:val="000E4E53"/>
    <w:rsid w:val="00115184"/>
    <w:rsid w:val="00117D36"/>
    <w:rsid w:val="001203FC"/>
    <w:rsid w:val="00120F2A"/>
    <w:rsid w:val="001269B9"/>
    <w:rsid w:val="00140CD6"/>
    <w:rsid w:val="00142CBD"/>
    <w:rsid w:val="00144979"/>
    <w:rsid w:val="00145E55"/>
    <w:rsid w:val="0014740C"/>
    <w:rsid w:val="00153530"/>
    <w:rsid w:val="00157F89"/>
    <w:rsid w:val="001619A4"/>
    <w:rsid w:val="00166B01"/>
    <w:rsid w:val="001715FC"/>
    <w:rsid w:val="001845F8"/>
    <w:rsid w:val="001D5E30"/>
    <w:rsid w:val="001D7D41"/>
    <w:rsid w:val="001E2304"/>
    <w:rsid w:val="001E5984"/>
    <w:rsid w:val="001E63DC"/>
    <w:rsid w:val="00206F48"/>
    <w:rsid w:val="00210C10"/>
    <w:rsid w:val="00213C86"/>
    <w:rsid w:val="002278B1"/>
    <w:rsid w:val="002401B1"/>
    <w:rsid w:val="0024448B"/>
    <w:rsid w:val="002577CF"/>
    <w:rsid w:val="00261782"/>
    <w:rsid w:val="00262CC3"/>
    <w:rsid w:val="0029212A"/>
    <w:rsid w:val="00293F37"/>
    <w:rsid w:val="00294350"/>
    <w:rsid w:val="002961E8"/>
    <w:rsid w:val="002A0EFC"/>
    <w:rsid w:val="002A46D7"/>
    <w:rsid w:val="002A52E0"/>
    <w:rsid w:val="002B0B8A"/>
    <w:rsid w:val="002C256D"/>
    <w:rsid w:val="002D5A0C"/>
    <w:rsid w:val="002E549B"/>
    <w:rsid w:val="002E7BC5"/>
    <w:rsid w:val="002F2156"/>
    <w:rsid w:val="00301FBF"/>
    <w:rsid w:val="00305593"/>
    <w:rsid w:val="00307CEE"/>
    <w:rsid w:val="003232B8"/>
    <w:rsid w:val="00330DF1"/>
    <w:rsid w:val="00376A9C"/>
    <w:rsid w:val="003851A9"/>
    <w:rsid w:val="00396266"/>
    <w:rsid w:val="00396DAF"/>
    <w:rsid w:val="003A6729"/>
    <w:rsid w:val="003B6F10"/>
    <w:rsid w:val="003B703B"/>
    <w:rsid w:val="003E0170"/>
    <w:rsid w:val="003E0E0B"/>
    <w:rsid w:val="003E4994"/>
    <w:rsid w:val="003E709E"/>
    <w:rsid w:val="0040458B"/>
    <w:rsid w:val="00405F82"/>
    <w:rsid w:val="00407290"/>
    <w:rsid w:val="00431334"/>
    <w:rsid w:val="00452362"/>
    <w:rsid w:val="00456DE7"/>
    <w:rsid w:val="004707F7"/>
    <w:rsid w:val="004B0117"/>
    <w:rsid w:val="004B1C67"/>
    <w:rsid w:val="004D3423"/>
    <w:rsid w:val="004E47CF"/>
    <w:rsid w:val="00502157"/>
    <w:rsid w:val="00513246"/>
    <w:rsid w:val="005311E3"/>
    <w:rsid w:val="0054376C"/>
    <w:rsid w:val="00545D31"/>
    <w:rsid w:val="00555BD6"/>
    <w:rsid w:val="00560F79"/>
    <w:rsid w:val="00566836"/>
    <w:rsid w:val="00575B35"/>
    <w:rsid w:val="00580CC7"/>
    <w:rsid w:val="00583883"/>
    <w:rsid w:val="005843C1"/>
    <w:rsid w:val="00594D55"/>
    <w:rsid w:val="005A3559"/>
    <w:rsid w:val="005A4E21"/>
    <w:rsid w:val="005B77E7"/>
    <w:rsid w:val="005C17FE"/>
    <w:rsid w:val="005C287A"/>
    <w:rsid w:val="005D7E41"/>
    <w:rsid w:val="005E0645"/>
    <w:rsid w:val="005F05A5"/>
    <w:rsid w:val="006016D4"/>
    <w:rsid w:val="006046F1"/>
    <w:rsid w:val="00612DD4"/>
    <w:rsid w:val="00616189"/>
    <w:rsid w:val="006226FB"/>
    <w:rsid w:val="006356FF"/>
    <w:rsid w:val="00642E52"/>
    <w:rsid w:val="006558E3"/>
    <w:rsid w:val="00664BA6"/>
    <w:rsid w:val="006B75F4"/>
    <w:rsid w:val="006C65D5"/>
    <w:rsid w:val="00703AA8"/>
    <w:rsid w:val="0070693B"/>
    <w:rsid w:val="00707AC7"/>
    <w:rsid w:val="00710141"/>
    <w:rsid w:val="00750E54"/>
    <w:rsid w:val="0075293B"/>
    <w:rsid w:val="0079602E"/>
    <w:rsid w:val="007A107F"/>
    <w:rsid w:val="007C7D56"/>
    <w:rsid w:val="007E46E5"/>
    <w:rsid w:val="007E5592"/>
    <w:rsid w:val="008017CA"/>
    <w:rsid w:val="00804C2A"/>
    <w:rsid w:val="00811695"/>
    <w:rsid w:val="00825C39"/>
    <w:rsid w:val="00826050"/>
    <w:rsid w:val="008534FB"/>
    <w:rsid w:val="0087050F"/>
    <w:rsid w:val="0087575F"/>
    <w:rsid w:val="0088363F"/>
    <w:rsid w:val="00886550"/>
    <w:rsid w:val="00890D50"/>
    <w:rsid w:val="008A5CBA"/>
    <w:rsid w:val="008A6E6E"/>
    <w:rsid w:val="008B45D3"/>
    <w:rsid w:val="008B7269"/>
    <w:rsid w:val="008C6A17"/>
    <w:rsid w:val="008D4456"/>
    <w:rsid w:val="008E4D11"/>
    <w:rsid w:val="0090110C"/>
    <w:rsid w:val="009070CF"/>
    <w:rsid w:val="0091459F"/>
    <w:rsid w:val="00915AB3"/>
    <w:rsid w:val="0092591C"/>
    <w:rsid w:val="00936DDC"/>
    <w:rsid w:val="009472B8"/>
    <w:rsid w:val="00953660"/>
    <w:rsid w:val="00957A68"/>
    <w:rsid w:val="00967B74"/>
    <w:rsid w:val="00984381"/>
    <w:rsid w:val="009940D5"/>
    <w:rsid w:val="009949D4"/>
    <w:rsid w:val="00996DD9"/>
    <w:rsid w:val="009C53FF"/>
    <w:rsid w:val="009C7E2A"/>
    <w:rsid w:val="009E0C9A"/>
    <w:rsid w:val="00A0229A"/>
    <w:rsid w:val="00A145B9"/>
    <w:rsid w:val="00A22930"/>
    <w:rsid w:val="00A24F0D"/>
    <w:rsid w:val="00A26616"/>
    <w:rsid w:val="00A36544"/>
    <w:rsid w:val="00A37480"/>
    <w:rsid w:val="00A516E3"/>
    <w:rsid w:val="00A55AE3"/>
    <w:rsid w:val="00A56932"/>
    <w:rsid w:val="00A60554"/>
    <w:rsid w:val="00A608F0"/>
    <w:rsid w:val="00A70125"/>
    <w:rsid w:val="00A76D61"/>
    <w:rsid w:val="00A82B77"/>
    <w:rsid w:val="00A8362D"/>
    <w:rsid w:val="00A96D82"/>
    <w:rsid w:val="00AA6425"/>
    <w:rsid w:val="00AB2741"/>
    <w:rsid w:val="00AB3BDE"/>
    <w:rsid w:val="00AC2C39"/>
    <w:rsid w:val="00AD3FA0"/>
    <w:rsid w:val="00AF4219"/>
    <w:rsid w:val="00B31BAA"/>
    <w:rsid w:val="00B34B56"/>
    <w:rsid w:val="00B54CFF"/>
    <w:rsid w:val="00B650E6"/>
    <w:rsid w:val="00B73754"/>
    <w:rsid w:val="00B7395E"/>
    <w:rsid w:val="00B73BB7"/>
    <w:rsid w:val="00B80171"/>
    <w:rsid w:val="00B91606"/>
    <w:rsid w:val="00BC16B6"/>
    <w:rsid w:val="00BC3DB8"/>
    <w:rsid w:val="00BD62FA"/>
    <w:rsid w:val="00BE0213"/>
    <w:rsid w:val="00BE2CD0"/>
    <w:rsid w:val="00C07A00"/>
    <w:rsid w:val="00C12484"/>
    <w:rsid w:val="00C21687"/>
    <w:rsid w:val="00C46700"/>
    <w:rsid w:val="00C5024D"/>
    <w:rsid w:val="00C669B3"/>
    <w:rsid w:val="00C72FFA"/>
    <w:rsid w:val="00C84956"/>
    <w:rsid w:val="00C87EF0"/>
    <w:rsid w:val="00C91E1B"/>
    <w:rsid w:val="00CB19B7"/>
    <w:rsid w:val="00CB229D"/>
    <w:rsid w:val="00CB77DF"/>
    <w:rsid w:val="00CD42DE"/>
    <w:rsid w:val="00D0171C"/>
    <w:rsid w:val="00D13634"/>
    <w:rsid w:val="00D1645C"/>
    <w:rsid w:val="00D27730"/>
    <w:rsid w:val="00D45DD7"/>
    <w:rsid w:val="00D45F61"/>
    <w:rsid w:val="00D918AB"/>
    <w:rsid w:val="00DA532F"/>
    <w:rsid w:val="00DB666C"/>
    <w:rsid w:val="00DC0371"/>
    <w:rsid w:val="00DF3B7F"/>
    <w:rsid w:val="00E02D18"/>
    <w:rsid w:val="00E035F5"/>
    <w:rsid w:val="00E05BC1"/>
    <w:rsid w:val="00E11D5F"/>
    <w:rsid w:val="00E22C8E"/>
    <w:rsid w:val="00E33766"/>
    <w:rsid w:val="00E33EE7"/>
    <w:rsid w:val="00E37F3C"/>
    <w:rsid w:val="00E53AC1"/>
    <w:rsid w:val="00E92954"/>
    <w:rsid w:val="00EA5718"/>
    <w:rsid w:val="00EC089F"/>
    <w:rsid w:val="00EC5671"/>
    <w:rsid w:val="00F10232"/>
    <w:rsid w:val="00F2352E"/>
    <w:rsid w:val="00F34881"/>
    <w:rsid w:val="00F45154"/>
    <w:rsid w:val="00F601EA"/>
    <w:rsid w:val="00F6580A"/>
    <w:rsid w:val="00F71564"/>
    <w:rsid w:val="00F813E8"/>
    <w:rsid w:val="00FA2B7C"/>
    <w:rsid w:val="00FB2A0A"/>
    <w:rsid w:val="00FC0BEB"/>
    <w:rsid w:val="00FC0DD4"/>
    <w:rsid w:val="00FE18A5"/>
    <w:rsid w:val="00FE4F37"/>
    <w:rsid w:val="00FF0581"/>
    <w:rsid w:val="00FF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6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semiHidden/>
    <w:locked/>
    <w:rsid w:val="00D0171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D017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D0171C"/>
    <w:pPr>
      <w:ind w:left="720"/>
    </w:pPr>
  </w:style>
  <w:style w:type="table" w:styleId="Tabela-Siatka">
    <w:name w:val="Table Grid"/>
    <w:basedOn w:val="Standardowy"/>
    <w:uiPriority w:val="39"/>
    <w:rsid w:val="00D0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E54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549B"/>
    <w:rPr>
      <w:vertAlign w:val="superscript"/>
    </w:rPr>
  </w:style>
  <w:style w:type="character" w:styleId="Numerstrony">
    <w:name w:val="page number"/>
    <w:basedOn w:val="Domylnaczcionkaakapitu"/>
    <w:rsid w:val="00E33EE7"/>
  </w:style>
  <w:style w:type="paragraph" w:styleId="Tekstdymka">
    <w:name w:val="Balloon Text"/>
    <w:basedOn w:val="Normalny"/>
    <w:link w:val="TekstdymkaZnak"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9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90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0D5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90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D50"/>
    <w:rPr>
      <w:rFonts w:ascii="Calibri" w:hAnsi="Calibri"/>
      <w:b/>
      <w:bCs/>
    </w:rPr>
  </w:style>
  <w:style w:type="paragraph" w:styleId="Tekstpodstawowywcity">
    <w:name w:val="Body Text Indent"/>
    <w:basedOn w:val="Normalny"/>
    <w:link w:val="TekstpodstawowywcityZnak"/>
    <w:rsid w:val="00890D5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D50"/>
    <w:rPr>
      <w:rFonts w:eastAsia="MS Mincho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145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F79"/>
  </w:style>
  <w:style w:type="character" w:customStyle="1" w:styleId="Nagwek3Znak">
    <w:name w:val="Nagłówek 3 Znak"/>
    <w:basedOn w:val="Domylnaczcionkaakapitu"/>
    <w:link w:val="Nagwek3"/>
    <w:semiHidden/>
    <w:rsid w:val="00C21687"/>
    <w:rPr>
      <w:rFonts w:ascii="Arial" w:hAnsi="Arial"/>
      <w:b/>
      <w:bCs/>
      <w:sz w:val="32"/>
      <w:shd w:val="pct5" w:color="auto" w:fill="auto"/>
    </w:rPr>
  </w:style>
  <w:style w:type="paragraph" w:styleId="Nagwek">
    <w:name w:val="header"/>
    <w:basedOn w:val="Normalny"/>
    <w:link w:val="NagwekZnak"/>
    <w:unhideWhenUsed/>
    <w:rsid w:val="00D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363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171C"/>
    <w:pPr>
      <w:spacing w:after="200" w:line="276" w:lineRule="auto"/>
    </w:pPr>
    <w:rPr>
      <w:rFonts w:ascii="Calibri" w:hAnsi="Calibri"/>
      <w:sz w:val="22"/>
      <w:szCs w:val="2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C2168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after="0" w:line="240" w:lineRule="auto"/>
      <w:jc w:val="center"/>
      <w:outlineLvl w:val="2"/>
    </w:pPr>
    <w:rPr>
      <w:rFonts w:ascii="Arial" w:hAnsi="Arial"/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semiHidden/>
    <w:locked/>
    <w:rsid w:val="00D0171C"/>
    <w:rPr>
      <w:rFonts w:ascii="Calibri" w:hAnsi="Calibri"/>
      <w:sz w:val="22"/>
      <w:szCs w:val="22"/>
      <w:lang w:val="pl-PL" w:eastAsia="pl-PL" w:bidi="ar-SA"/>
    </w:rPr>
  </w:style>
  <w:style w:type="paragraph" w:styleId="Stopka">
    <w:name w:val="footer"/>
    <w:basedOn w:val="Normalny"/>
    <w:link w:val="StopkaZnak"/>
    <w:semiHidden/>
    <w:rsid w:val="00D0171C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rsid w:val="00D0171C"/>
    <w:pPr>
      <w:ind w:left="720"/>
    </w:pPr>
  </w:style>
  <w:style w:type="table" w:styleId="Tabela-Siatka">
    <w:name w:val="Table Grid"/>
    <w:basedOn w:val="Standardowy"/>
    <w:uiPriority w:val="39"/>
    <w:rsid w:val="00D017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2E549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styleId="Odwoanieprzypisudolnego">
    <w:name w:val="footnote reference"/>
    <w:uiPriority w:val="99"/>
    <w:semiHidden/>
    <w:rsid w:val="002E549B"/>
    <w:rPr>
      <w:vertAlign w:val="superscript"/>
    </w:rPr>
  </w:style>
  <w:style w:type="character" w:styleId="Numerstrony">
    <w:name w:val="page number"/>
    <w:basedOn w:val="Domylnaczcionkaakapitu"/>
    <w:rsid w:val="00E33EE7"/>
  </w:style>
  <w:style w:type="paragraph" w:styleId="Tekstdymka">
    <w:name w:val="Balloon Text"/>
    <w:basedOn w:val="Normalny"/>
    <w:link w:val="TekstdymkaZnak"/>
    <w:rsid w:val="00925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2591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rsid w:val="00890D5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90D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90D50"/>
    <w:rPr>
      <w:rFonts w:ascii="Calibri" w:hAnsi="Calibri"/>
    </w:rPr>
  </w:style>
  <w:style w:type="paragraph" w:styleId="Tematkomentarza">
    <w:name w:val="annotation subject"/>
    <w:basedOn w:val="Tekstkomentarza"/>
    <w:next w:val="Tekstkomentarza"/>
    <w:link w:val="TematkomentarzaZnak"/>
    <w:rsid w:val="00890D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90D50"/>
    <w:rPr>
      <w:rFonts w:ascii="Calibri" w:hAnsi="Calibri"/>
      <w:b/>
      <w:bCs/>
    </w:rPr>
  </w:style>
  <w:style w:type="paragraph" w:styleId="Tekstpodstawowywcity">
    <w:name w:val="Body Text Indent"/>
    <w:basedOn w:val="Normalny"/>
    <w:link w:val="TekstpodstawowywcityZnak"/>
    <w:rsid w:val="00890D50"/>
    <w:pPr>
      <w:spacing w:after="120" w:line="240" w:lineRule="auto"/>
      <w:ind w:left="283"/>
    </w:pPr>
    <w:rPr>
      <w:rFonts w:ascii="Times New Roman" w:eastAsia="MS Mincho" w:hAnsi="Times New Roman"/>
      <w:sz w:val="24"/>
      <w:szCs w:val="24"/>
      <w:lang w:eastAsia="ja-JP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90D50"/>
    <w:rPr>
      <w:rFonts w:eastAsia="MS Mincho"/>
      <w:sz w:val="24"/>
      <w:szCs w:val="24"/>
      <w:lang w:eastAsia="ja-JP"/>
    </w:rPr>
  </w:style>
  <w:style w:type="paragraph" w:styleId="Akapitzlist">
    <w:name w:val="List Paragraph"/>
    <w:basedOn w:val="Normalny"/>
    <w:uiPriority w:val="34"/>
    <w:qFormat/>
    <w:rsid w:val="00A145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0F79"/>
  </w:style>
  <w:style w:type="character" w:customStyle="1" w:styleId="Nagwek3Znak">
    <w:name w:val="Nagłówek 3 Znak"/>
    <w:basedOn w:val="Domylnaczcionkaakapitu"/>
    <w:link w:val="Nagwek3"/>
    <w:semiHidden/>
    <w:rsid w:val="00C21687"/>
    <w:rPr>
      <w:rFonts w:ascii="Arial" w:hAnsi="Arial"/>
      <w:b/>
      <w:bCs/>
      <w:sz w:val="32"/>
      <w:shd w:val="pct5" w:color="auto" w:fill="auto"/>
    </w:rPr>
  </w:style>
  <w:style w:type="paragraph" w:styleId="Nagwek">
    <w:name w:val="header"/>
    <w:basedOn w:val="Normalny"/>
    <w:link w:val="NagwekZnak"/>
    <w:unhideWhenUsed/>
    <w:rsid w:val="00D136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D13634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0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11F545-2FA7-4025-A496-872A10244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1946</Words>
  <Characters>11680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 Państwowej Komisji Akredytacyjnej</Company>
  <LinksUpToDate>false</LinksUpToDate>
  <CharactersWithSpaces>13599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Bryzek</dc:creator>
  <cp:lastModifiedBy>Wioletta Marszelewska</cp:lastModifiedBy>
  <cp:revision>35</cp:revision>
  <cp:lastPrinted>2015-11-26T09:20:00Z</cp:lastPrinted>
  <dcterms:created xsi:type="dcterms:W3CDTF">2015-03-17T06:29:00Z</dcterms:created>
  <dcterms:modified xsi:type="dcterms:W3CDTF">2016-02-17T11:00:00Z</dcterms:modified>
</cp:coreProperties>
</file>