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760" w:rsidRPr="00B156FB" w:rsidRDefault="00775778" w:rsidP="00B336C1">
      <w:pPr>
        <w:pStyle w:val="Stopka"/>
        <w:tabs>
          <w:tab w:val="clear" w:pos="4536"/>
          <w:tab w:val="clear" w:pos="9072"/>
        </w:tabs>
        <w:ind w:firstLine="708"/>
        <w:jc w:val="right"/>
        <w:rPr>
          <w:sz w:val="22"/>
          <w:szCs w:val="22"/>
        </w:rPr>
      </w:pPr>
      <w:r w:rsidRPr="00B156FB">
        <w:rPr>
          <w:sz w:val="22"/>
        </w:rPr>
        <w:t xml:space="preserve">Annex No. 1 </w:t>
      </w:r>
    </w:p>
    <w:p w:rsidR="00C72865" w:rsidRPr="00B156FB" w:rsidRDefault="00775778" w:rsidP="00B336C1">
      <w:pPr>
        <w:pStyle w:val="Stopka"/>
        <w:tabs>
          <w:tab w:val="clear" w:pos="4536"/>
          <w:tab w:val="clear" w:pos="9072"/>
        </w:tabs>
        <w:ind w:firstLine="708"/>
        <w:jc w:val="right"/>
        <w:rPr>
          <w:sz w:val="22"/>
          <w:szCs w:val="22"/>
        </w:rPr>
      </w:pPr>
      <w:r w:rsidRPr="00B156FB">
        <w:rPr>
          <w:sz w:val="22"/>
        </w:rPr>
        <w:t xml:space="preserve">to Resolution No. 1 </w:t>
      </w:r>
    </w:p>
    <w:p w:rsidR="009E6760" w:rsidRPr="00B156FB" w:rsidRDefault="00775778" w:rsidP="00B336C1">
      <w:pPr>
        <w:pStyle w:val="Stopka"/>
        <w:tabs>
          <w:tab w:val="clear" w:pos="4536"/>
          <w:tab w:val="clear" w:pos="9072"/>
        </w:tabs>
        <w:ind w:firstLine="708"/>
        <w:jc w:val="right"/>
        <w:rPr>
          <w:sz w:val="22"/>
          <w:szCs w:val="22"/>
        </w:rPr>
      </w:pPr>
      <w:r w:rsidRPr="00B156FB">
        <w:rPr>
          <w:sz w:val="22"/>
        </w:rPr>
        <w:t>of the Presidium of the Polish Accreditation Committee</w:t>
      </w:r>
    </w:p>
    <w:p w:rsidR="00B336C1" w:rsidRPr="00B156FB" w:rsidRDefault="00775778" w:rsidP="00B336C1">
      <w:pPr>
        <w:pStyle w:val="Stopka"/>
        <w:tabs>
          <w:tab w:val="clear" w:pos="4536"/>
          <w:tab w:val="clear" w:pos="9072"/>
        </w:tabs>
        <w:ind w:firstLine="708"/>
        <w:jc w:val="right"/>
        <w:rPr>
          <w:sz w:val="22"/>
          <w:szCs w:val="22"/>
        </w:rPr>
      </w:pPr>
      <w:r w:rsidRPr="00B156FB">
        <w:rPr>
          <w:sz w:val="22"/>
        </w:rPr>
        <w:t xml:space="preserve"> of 12 January 2017 </w:t>
      </w:r>
    </w:p>
    <w:p w:rsidR="00C72865" w:rsidRPr="00B156FB" w:rsidRDefault="00C72865" w:rsidP="00B336C1">
      <w:pPr>
        <w:pStyle w:val="Stopka"/>
        <w:tabs>
          <w:tab w:val="clear" w:pos="4536"/>
          <w:tab w:val="clear" w:pos="9072"/>
        </w:tabs>
        <w:ind w:firstLine="708"/>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946A6" w:rsidRPr="00B156FB" w:rsidTr="00CE7C23">
        <w:trPr>
          <w:trHeight w:val="850"/>
        </w:trPr>
        <w:tc>
          <w:tcPr>
            <w:tcW w:w="9212" w:type="dxa"/>
            <w:shd w:val="clear" w:color="auto" w:fill="002060"/>
          </w:tcPr>
          <w:p w:rsidR="006F183A" w:rsidRPr="00B156FB" w:rsidRDefault="00775778" w:rsidP="00E87FF2">
            <w:pPr>
              <w:spacing w:before="120" w:after="120"/>
              <w:jc w:val="center"/>
              <w:rPr>
                <w:b/>
                <w:szCs w:val="22"/>
              </w:rPr>
            </w:pPr>
            <w:r w:rsidRPr="00B156FB">
              <w:rPr>
                <w:b/>
              </w:rPr>
              <w:t>Template</w:t>
            </w:r>
          </w:p>
          <w:p w:rsidR="005946A6" w:rsidRPr="00B156FB" w:rsidRDefault="00775778" w:rsidP="00E87FF2">
            <w:pPr>
              <w:spacing w:before="120" w:after="120"/>
              <w:jc w:val="center"/>
              <w:rPr>
                <w:b/>
                <w:sz w:val="22"/>
                <w:szCs w:val="22"/>
              </w:rPr>
            </w:pPr>
            <w:r w:rsidRPr="00B156FB">
              <w:rPr>
                <w:b/>
              </w:rPr>
              <w:t>SELF-EVALUATION REPORT</w:t>
            </w:r>
            <w:r w:rsidRPr="00B156FB">
              <w:rPr>
                <w:rStyle w:val="Odwoanieprzypisudolnego"/>
                <w:b/>
              </w:rPr>
              <w:footnoteReference w:id="1"/>
            </w:r>
          </w:p>
        </w:tc>
      </w:tr>
    </w:tbl>
    <w:p w:rsidR="005946A6" w:rsidRPr="00B156FB" w:rsidRDefault="005946A6" w:rsidP="005946A6">
      <w:pPr>
        <w:rPr>
          <w:sz w:val="22"/>
          <w:szCs w:val="22"/>
        </w:rPr>
      </w:pPr>
    </w:p>
    <w:p w:rsidR="008A234F" w:rsidRPr="00B156FB" w:rsidRDefault="008A234F" w:rsidP="005946A6">
      <w:pPr>
        <w:jc w:val="center"/>
        <w:rPr>
          <w:sz w:val="22"/>
          <w:szCs w:val="22"/>
        </w:rPr>
      </w:pPr>
    </w:p>
    <w:p w:rsidR="005946A6" w:rsidRPr="00B156FB" w:rsidRDefault="00775778" w:rsidP="005946A6">
      <w:pPr>
        <w:jc w:val="center"/>
        <w:rPr>
          <w:szCs w:val="24"/>
        </w:rPr>
      </w:pPr>
      <w:r w:rsidRPr="00B156FB">
        <w:t>PROGRAMME EVALUATION (GENERAL ACADEMIC PROFILE)</w:t>
      </w:r>
    </w:p>
    <w:p w:rsidR="0080510B" w:rsidRPr="00B156FB" w:rsidRDefault="0080510B" w:rsidP="005946A6">
      <w:pPr>
        <w:spacing w:line="360" w:lineRule="auto"/>
        <w:jc w:val="both"/>
        <w:rPr>
          <w:szCs w:val="24"/>
        </w:rPr>
      </w:pPr>
    </w:p>
    <w:p w:rsidR="005946A6" w:rsidRPr="00B156FB" w:rsidRDefault="00775778" w:rsidP="005946A6">
      <w:pPr>
        <w:spacing w:line="360" w:lineRule="auto"/>
        <w:jc w:val="both"/>
        <w:rPr>
          <w:b/>
          <w:szCs w:val="24"/>
        </w:rPr>
      </w:pPr>
      <w:r w:rsidRPr="00B156FB">
        <w:rPr>
          <w:b/>
        </w:rPr>
        <w:t>Name of the higher education institution:</w:t>
      </w:r>
    </w:p>
    <w:p w:rsidR="005946A6" w:rsidRPr="00B156FB" w:rsidRDefault="00775778" w:rsidP="008A234F">
      <w:pPr>
        <w:tabs>
          <w:tab w:val="left" w:leader="dot" w:pos="8931"/>
        </w:tabs>
        <w:spacing w:before="120" w:line="360" w:lineRule="auto"/>
        <w:jc w:val="both"/>
        <w:rPr>
          <w:szCs w:val="24"/>
        </w:rPr>
      </w:pPr>
      <w:r w:rsidRPr="00B156FB">
        <w:tab/>
      </w:r>
    </w:p>
    <w:p w:rsidR="005946A6" w:rsidRPr="00B156FB" w:rsidRDefault="00775778" w:rsidP="005946A6">
      <w:pPr>
        <w:spacing w:line="360" w:lineRule="auto"/>
        <w:jc w:val="both"/>
        <w:rPr>
          <w:b/>
          <w:szCs w:val="24"/>
        </w:rPr>
      </w:pPr>
      <w:r w:rsidRPr="00B156FB">
        <w:rPr>
          <w:b/>
        </w:rPr>
        <w:t>Name of the basic organisational unit providing the field of study under evaluation</w:t>
      </w:r>
    </w:p>
    <w:p w:rsidR="008A234F" w:rsidRPr="00B156FB" w:rsidRDefault="00775778" w:rsidP="008A234F">
      <w:pPr>
        <w:tabs>
          <w:tab w:val="left" w:leader="dot" w:pos="8931"/>
        </w:tabs>
        <w:spacing w:before="120" w:line="360" w:lineRule="auto"/>
        <w:jc w:val="both"/>
        <w:rPr>
          <w:szCs w:val="24"/>
        </w:rPr>
      </w:pPr>
      <w:r w:rsidRPr="00B156FB">
        <w:tab/>
      </w:r>
    </w:p>
    <w:p w:rsidR="008A234F" w:rsidRPr="00B156FB" w:rsidRDefault="00775778" w:rsidP="008A234F">
      <w:pPr>
        <w:tabs>
          <w:tab w:val="left" w:leader="dot" w:pos="8931"/>
        </w:tabs>
        <w:spacing w:before="120" w:line="360" w:lineRule="auto"/>
        <w:jc w:val="both"/>
        <w:rPr>
          <w:b/>
          <w:szCs w:val="24"/>
        </w:rPr>
      </w:pPr>
      <w:r w:rsidRPr="00B156FB">
        <w:rPr>
          <w:b/>
        </w:rPr>
        <w:t>Name of the field of study under evaluation</w:t>
      </w:r>
      <w:r w:rsidRPr="00B156FB">
        <w:t>:</w:t>
      </w:r>
      <w:r w:rsidRPr="00B156FB">
        <w:tab/>
      </w:r>
    </w:p>
    <w:p w:rsidR="005946A6" w:rsidRPr="00B156FB" w:rsidRDefault="00775778" w:rsidP="008A234F">
      <w:pPr>
        <w:pStyle w:val="Akapitzlist"/>
        <w:numPr>
          <w:ilvl w:val="0"/>
          <w:numId w:val="33"/>
        </w:numPr>
        <w:tabs>
          <w:tab w:val="left" w:leader="dot" w:pos="8931"/>
        </w:tabs>
        <w:spacing w:before="120" w:line="360" w:lineRule="auto"/>
        <w:jc w:val="both"/>
        <w:rPr>
          <w:rFonts w:ascii="Times New Roman" w:hAnsi="Times New Roman"/>
          <w:b/>
          <w:sz w:val="24"/>
          <w:szCs w:val="24"/>
        </w:rPr>
      </w:pPr>
      <w:r w:rsidRPr="00B156FB">
        <w:rPr>
          <w:rFonts w:ascii="Times New Roman" w:hAnsi="Times New Roman"/>
          <w:sz w:val="24"/>
        </w:rPr>
        <w:t xml:space="preserve">Level(-s) of study: </w:t>
      </w:r>
      <w:r w:rsidRPr="00B156FB">
        <w:rPr>
          <w:rFonts w:ascii="Times New Roman" w:hAnsi="Times New Roman"/>
          <w:sz w:val="24"/>
        </w:rPr>
        <w:tab/>
      </w:r>
    </w:p>
    <w:p w:rsidR="005946A6" w:rsidRPr="00B156FB" w:rsidRDefault="00775778" w:rsidP="008A234F">
      <w:pPr>
        <w:pStyle w:val="Akapitzlist"/>
        <w:numPr>
          <w:ilvl w:val="0"/>
          <w:numId w:val="33"/>
        </w:numPr>
        <w:tabs>
          <w:tab w:val="left" w:leader="dot" w:pos="8931"/>
        </w:tabs>
        <w:spacing w:before="120" w:line="360" w:lineRule="auto"/>
        <w:jc w:val="both"/>
        <w:rPr>
          <w:rFonts w:ascii="Times New Roman" w:hAnsi="Times New Roman"/>
          <w:sz w:val="24"/>
          <w:szCs w:val="24"/>
        </w:rPr>
      </w:pPr>
      <w:r w:rsidRPr="00B156FB">
        <w:rPr>
          <w:rFonts w:ascii="Times New Roman" w:hAnsi="Times New Roman"/>
          <w:sz w:val="24"/>
        </w:rPr>
        <w:t xml:space="preserve">Mode(-s) of study: </w:t>
      </w:r>
      <w:r w:rsidRPr="00B156FB">
        <w:rPr>
          <w:rFonts w:ascii="Times New Roman" w:hAnsi="Times New Roman"/>
          <w:sz w:val="24"/>
        </w:rPr>
        <w:tab/>
      </w:r>
    </w:p>
    <w:p w:rsidR="00DD4CC1" w:rsidRPr="00B156FB" w:rsidRDefault="00775778" w:rsidP="00C11988">
      <w:pPr>
        <w:pStyle w:val="Akapitzlist"/>
        <w:numPr>
          <w:ilvl w:val="0"/>
          <w:numId w:val="33"/>
        </w:numPr>
        <w:tabs>
          <w:tab w:val="left" w:leader="dot" w:pos="8931"/>
        </w:tabs>
        <w:spacing w:before="120" w:line="360" w:lineRule="auto"/>
        <w:jc w:val="both"/>
        <w:rPr>
          <w:rFonts w:ascii="Times New Roman" w:hAnsi="Times New Roman"/>
          <w:sz w:val="24"/>
          <w:szCs w:val="24"/>
        </w:rPr>
      </w:pPr>
      <w:r w:rsidRPr="00B156FB">
        <w:rPr>
          <w:rFonts w:ascii="Times New Roman" w:hAnsi="Times New Roman"/>
          <w:sz w:val="24"/>
        </w:rPr>
        <w:t xml:space="preserve">area(-s) of education, field(-s) of science and scientific discipline(-s) </w:t>
      </w:r>
      <w:r w:rsidRPr="00B156FB">
        <w:rPr>
          <w:rFonts w:ascii="Times New Roman" w:hAnsi="Times New Roman"/>
          <w:sz w:val="24"/>
          <w:vertAlign w:val="superscript"/>
        </w:rPr>
        <w:footnoteReference w:id="2"/>
      </w:r>
      <w:r w:rsidRPr="00B156FB">
        <w:rPr>
          <w:rFonts w:ascii="Times New Roman" w:hAnsi="Times New Roman"/>
          <w:sz w:val="24"/>
        </w:rPr>
        <w:t>, to which learning outcomes mentioned in a resolution of the HEI</w:t>
      </w:r>
      <w:r w:rsidRPr="00B156FB">
        <w:rPr>
          <w:rFonts w:ascii="Times New Roman" w:hAnsi="Times New Roman"/>
          <w:sz w:val="24"/>
          <w:cs/>
        </w:rPr>
        <w:t>’</w:t>
      </w:r>
      <w:r w:rsidRPr="00B156FB">
        <w:rPr>
          <w:rFonts w:ascii="Times New Roman" w:hAnsi="Times New Roman"/>
          <w:sz w:val="24"/>
        </w:rPr>
        <w:t>s senate relate.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2557"/>
        <w:gridCol w:w="1559"/>
        <w:gridCol w:w="1791"/>
        <w:gridCol w:w="1233"/>
        <w:gridCol w:w="1141"/>
      </w:tblGrid>
      <w:tr w:rsidR="001A4600" w:rsidRPr="00B156FB" w:rsidTr="002679ED">
        <w:trPr>
          <w:trHeight w:val="462"/>
          <w:jc w:val="center"/>
        </w:trPr>
        <w:tc>
          <w:tcPr>
            <w:tcW w:w="779" w:type="dxa"/>
            <w:vMerge w:val="restart"/>
            <w:vAlign w:val="center"/>
          </w:tcPr>
          <w:p w:rsidR="001A4600" w:rsidRPr="00B156FB" w:rsidRDefault="00775778" w:rsidP="003F672B">
            <w:pPr>
              <w:jc w:val="center"/>
              <w:rPr>
                <w:b/>
                <w:szCs w:val="24"/>
              </w:rPr>
            </w:pPr>
            <w:r w:rsidRPr="00B156FB">
              <w:rPr>
                <w:b/>
              </w:rPr>
              <w:t xml:space="preserve">Item no. </w:t>
            </w:r>
          </w:p>
        </w:tc>
        <w:tc>
          <w:tcPr>
            <w:tcW w:w="2557" w:type="dxa"/>
            <w:vMerge w:val="restart"/>
            <w:vAlign w:val="center"/>
          </w:tcPr>
          <w:p w:rsidR="001A4600" w:rsidRPr="00B156FB" w:rsidRDefault="00775778" w:rsidP="003F672B">
            <w:pPr>
              <w:jc w:val="center"/>
              <w:rPr>
                <w:b/>
                <w:szCs w:val="24"/>
              </w:rPr>
            </w:pPr>
            <w:r w:rsidRPr="00B156FB">
              <w:rPr>
                <w:b/>
              </w:rPr>
              <w:t>Area name</w:t>
            </w:r>
          </w:p>
        </w:tc>
        <w:tc>
          <w:tcPr>
            <w:tcW w:w="1559" w:type="dxa"/>
            <w:vMerge w:val="restart"/>
            <w:vAlign w:val="center"/>
          </w:tcPr>
          <w:p w:rsidR="001A4600" w:rsidRPr="00B156FB" w:rsidRDefault="00775778" w:rsidP="003F672B">
            <w:pPr>
              <w:jc w:val="center"/>
              <w:rPr>
                <w:b/>
                <w:szCs w:val="24"/>
              </w:rPr>
            </w:pPr>
            <w:r w:rsidRPr="00B156FB">
              <w:rPr>
                <w:b/>
              </w:rPr>
              <w:t>Fields of science</w:t>
            </w:r>
          </w:p>
        </w:tc>
        <w:tc>
          <w:tcPr>
            <w:tcW w:w="1791" w:type="dxa"/>
            <w:vMerge w:val="restart"/>
            <w:vAlign w:val="center"/>
          </w:tcPr>
          <w:p w:rsidR="001A4600" w:rsidRPr="00B156FB" w:rsidRDefault="00775778" w:rsidP="003F672B">
            <w:pPr>
              <w:jc w:val="center"/>
              <w:rPr>
                <w:b/>
                <w:szCs w:val="24"/>
              </w:rPr>
            </w:pPr>
            <w:r w:rsidRPr="00B156FB">
              <w:rPr>
                <w:b/>
              </w:rPr>
              <w:t>Scientific disciplines</w:t>
            </w:r>
          </w:p>
        </w:tc>
        <w:tc>
          <w:tcPr>
            <w:tcW w:w="2374" w:type="dxa"/>
            <w:gridSpan w:val="2"/>
            <w:vAlign w:val="center"/>
          </w:tcPr>
          <w:p w:rsidR="001A4600" w:rsidRPr="00B156FB" w:rsidRDefault="00775778" w:rsidP="003F672B">
            <w:pPr>
              <w:jc w:val="center"/>
              <w:rPr>
                <w:b/>
                <w:szCs w:val="24"/>
              </w:rPr>
            </w:pPr>
            <w:r w:rsidRPr="00B156FB">
              <w:rPr>
                <w:b/>
              </w:rPr>
              <w:t>ECTS credits</w:t>
            </w:r>
            <w:r w:rsidRPr="00B156FB">
              <w:rPr>
                <w:rStyle w:val="Odwoanieprzypisudolnego"/>
                <w:b/>
              </w:rPr>
              <w:footnoteReference w:id="3"/>
            </w:r>
          </w:p>
        </w:tc>
      </w:tr>
      <w:tr w:rsidR="001A4600" w:rsidRPr="00B156FB" w:rsidTr="002679ED">
        <w:trPr>
          <w:trHeight w:val="367"/>
          <w:jc w:val="center"/>
        </w:trPr>
        <w:tc>
          <w:tcPr>
            <w:tcW w:w="779" w:type="dxa"/>
            <w:vMerge/>
            <w:vAlign w:val="center"/>
          </w:tcPr>
          <w:p w:rsidR="001A4600" w:rsidRPr="00B156FB" w:rsidRDefault="001A4600" w:rsidP="003F672B">
            <w:pPr>
              <w:jc w:val="center"/>
              <w:rPr>
                <w:b/>
                <w:szCs w:val="24"/>
              </w:rPr>
            </w:pPr>
          </w:p>
        </w:tc>
        <w:tc>
          <w:tcPr>
            <w:tcW w:w="2557" w:type="dxa"/>
            <w:vMerge/>
            <w:vAlign w:val="center"/>
          </w:tcPr>
          <w:p w:rsidR="001A4600" w:rsidRPr="00B156FB" w:rsidRDefault="001A4600" w:rsidP="003F672B">
            <w:pPr>
              <w:jc w:val="center"/>
              <w:rPr>
                <w:b/>
                <w:szCs w:val="24"/>
              </w:rPr>
            </w:pPr>
          </w:p>
        </w:tc>
        <w:tc>
          <w:tcPr>
            <w:tcW w:w="1559" w:type="dxa"/>
            <w:vMerge/>
            <w:vAlign w:val="center"/>
          </w:tcPr>
          <w:p w:rsidR="001A4600" w:rsidRPr="00B156FB" w:rsidRDefault="001A4600" w:rsidP="003F672B">
            <w:pPr>
              <w:jc w:val="center"/>
              <w:rPr>
                <w:b/>
                <w:szCs w:val="24"/>
              </w:rPr>
            </w:pPr>
          </w:p>
        </w:tc>
        <w:tc>
          <w:tcPr>
            <w:tcW w:w="1791" w:type="dxa"/>
            <w:vMerge/>
            <w:vAlign w:val="center"/>
          </w:tcPr>
          <w:p w:rsidR="001A4600" w:rsidRPr="00B156FB" w:rsidRDefault="001A4600" w:rsidP="003F672B">
            <w:pPr>
              <w:jc w:val="center"/>
              <w:rPr>
                <w:b/>
                <w:szCs w:val="24"/>
              </w:rPr>
            </w:pPr>
          </w:p>
        </w:tc>
        <w:tc>
          <w:tcPr>
            <w:tcW w:w="1233" w:type="dxa"/>
            <w:vAlign w:val="center"/>
          </w:tcPr>
          <w:p w:rsidR="001A4600" w:rsidRPr="00B156FB" w:rsidRDefault="00775778" w:rsidP="003F672B">
            <w:pPr>
              <w:jc w:val="center"/>
              <w:rPr>
                <w:b/>
                <w:szCs w:val="24"/>
              </w:rPr>
            </w:pPr>
            <w:r w:rsidRPr="00B156FB">
              <w:rPr>
                <w:b/>
              </w:rPr>
              <w:t>Number</w:t>
            </w:r>
          </w:p>
        </w:tc>
        <w:tc>
          <w:tcPr>
            <w:tcW w:w="1141" w:type="dxa"/>
            <w:vAlign w:val="center"/>
          </w:tcPr>
          <w:p w:rsidR="001A4600" w:rsidRPr="00B156FB" w:rsidRDefault="00775778" w:rsidP="003F672B">
            <w:pPr>
              <w:jc w:val="center"/>
              <w:rPr>
                <w:b/>
                <w:szCs w:val="24"/>
              </w:rPr>
            </w:pPr>
            <w:r w:rsidRPr="00B156FB">
              <w:rPr>
                <w:b/>
              </w:rPr>
              <w:t>%</w:t>
            </w:r>
          </w:p>
        </w:tc>
      </w:tr>
      <w:tr w:rsidR="002A5CB2" w:rsidRPr="00B156FB" w:rsidTr="002679ED">
        <w:trPr>
          <w:jc w:val="center"/>
        </w:trPr>
        <w:tc>
          <w:tcPr>
            <w:tcW w:w="779" w:type="dxa"/>
          </w:tcPr>
          <w:p w:rsidR="002A5CB2" w:rsidRPr="00B156FB" w:rsidRDefault="002A5CB2" w:rsidP="00B27716">
            <w:pPr>
              <w:spacing w:line="360" w:lineRule="auto"/>
              <w:jc w:val="both"/>
              <w:rPr>
                <w:szCs w:val="24"/>
              </w:rPr>
            </w:pPr>
          </w:p>
        </w:tc>
        <w:tc>
          <w:tcPr>
            <w:tcW w:w="2557" w:type="dxa"/>
          </w:tcPr>
          <w:p w:rsidR="002A5CB2" w:rsidRPr="00B156FB" w:rsidRDefault="002A5CB2" w:rsidP="00B27716">
            <w:pPr>
              <w:spacing w:line="360" w:lineRule="auto"/>
              <w:jc w:val="both"/>
              <w:rPr>
                <w:szCs w:val="24"/>
              </w:rPr>
            </w:pPr>
          </w:p>
        </w:tc>
        <w:tc>
          <w:tcPr>
            <w:tcW w:w="1559" w:type="dxa"/>
          </w:tcPr>
          <w:p w:rsidR="002A5CB2" w:rsidRPr="00B156FB" w:rsidRDefault="002A5CB2" w:rsidP="00B27716">
            <w:pPr>
              <w:spacing w:line="360" w:lineRule="auto"/>
              <w:jc w:val="both"/>
              <w:rPr>
                <w:szCs w:val="24"/>
              </w:rPr>
            </w:pPr>
          </w:p>
        </w:tc>
        <w:tc>
          <w:tcPr>
            <w:tcW w:w="1791" w:type="dxa"/>
          </w:tcPr>
          <w:p w:rsidR="002A5CB2" w:rsidRPr="00B156FB" w:rsidRDefault="002A5CB2" w:rsidP="00B27716">
            <w:pPr>
              <w:spacing w:line="360" w:lineRule="auto"/>
              <w:jc w:val="both"/>
              <w:rPr>
                <w:szCs w:val="24"/>
              </w:rPr>
            </w:pPr>
          </w:p>
        </w:tc>
        <w:tc>
          <w:tcPr>
            <w:tcW w:w="1233" w:type="dxa"/>
          </w:tcPr>
          <w:p w:rsidR="002A5CB2" w:rsidRPr="00B156FB" w:rsidRDefault="002A5CB2" w:rsidP="00B27716">
            <w:pPr>
              <w:spacing w:line="360" w:lineRule="auto"/>
              <w:jc w:val="both"/>
              <w:rPr>
                <w:szCs w:val="24"/>
              </w:rPr>
            </w:pPr>
          </w:p>
        </w:tc>
        <w:tc>
          <w:tcPr>
            <w:tcW w:w="1141" w:type="dxa"/>
          </w:tcPr>
          <w:p w:rsidR="002A5CB2" w:rsidRPr="00B156FB" w:rsidRDefault="002A5CB2" w:rsidP="00B27716">
            <w:pPr>
              <w:spacing w:line="360" w:lineRule="auto"/>
              <w:jc w:val="both"/>
              <w:rPr>
                <w:szCs w:val="24"/>
              </w:rPr>
            </w:pPr>
          </w:p>
        </w:tc>
      </w:tr>
    </w:tbl>
    <w:p w:rsidR="00206B45" w:rsidRPr="00B156FB" w:rsidRDefault="00206B45" w:rsidP="00DD4CC1">
      <w:pPr>
        <w:jc w:val="both"/>
        <w:rPr>
          <w:szCs w:val="24"/>
        </w:rPr>
      </w:pPr>
    </w:p>
    <w:p w:rsidR="001E036A" w:rsidRPr="00B156FB" w:rsidRDefault="00775778" w:rsidP="001E036A">
      <w:pPr>
        <w:spacing w:line="360" w:lineRule="auto"/>
        <w:jc w:val="both"/>
        <w:rPr>
          <w:b/>
          <w:szCs w:val="22"/>
        </w:rPr>
      </w:pPr>
      <w:r w:rsidRPr="00B156FB">
        <w:rPr>
          <w:b/>
        </w:rPr>
        <w:t xml:space="preserve">Composition of the panel preparing the self-evaluation report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4"/>
        <w:gridCol w:w="5809"/>
      </w:tblGrid>
      <w:tr w:rsidR="00301097" w:rsidRPr="00B156FB" w:rsidTr="001525BF">
        <w:tc>
          <w:tcPr>
            <w:tcW w:w="2977" w:type="dxa"/>
            <w:tcBorders>
              <w:top w:val="nil"/>
              <w:left w:val="nil"/>
              <w:bottom w:val="nil"/>
              <w:right w:val="nil"/>
            </w:tcBorders>
          </w:tcPr>
          <w:p w:rsidR="00301097" w:rsidRPr="00B156FB" w:rsidRDefault="00775778" w:rsidP="001525BF">
            <w:pPr>
              <w:spacing w:line="360" w:lineRule="auto"/>
              <w:jc w:val="center"/>
              <w:rPr>
                <w:szCs w:val="22"/>
              </w:rPr>
            </w:pPr>
            <w:r w:rsidRPr="00B156FB">
              <w:t>First name and surname</w:t>
            </w:r>
          </w:p>
        </w:tc>
        <w:tc>
          <w:tcPr>
            <w:tcW w:w="284" w:type="dxa"/>
            <w:tcBorders>
              <w:top w:val="nil"/>
              <w:left w:val="nil"/>
              <w:bottom w:val="nil"/>
              <w:right w:val="nil"/>
            </w:tcBorders>
          </w:tcPr>
          <w:p w:rsidR="00301097" w:rsidRPr="00B156FB" w:rsidRDefault="00301097" w:rsidP="001525BF">
            <w:pPr>
              <w:jc w:val="center"/>
              <w:rPr>
                <w:szCs w:val="22"/>
              </w:rPr>
            </w:pPr>
          </w:p>
        </w:tc>
        <w:tc>
          <w:tcPr>
            <w:tcW w:w="5809" w:type="dxa"/>
            <w:tcBorders>
              <w:top w:val="nil"/>
              <w:left w:val="nil"/>
              <w:bottom w:val="nil"/>
              <w:right w:val="nil"/>
            </w:tcBorders>
          </w:tcPr>
          <w:p w:rsidR="00301097" w:rsidRPr="00B156FB" w:rsidRDefault="00775778" w:rsidP="001525BF">
            <w:pPr>
              <w:jc w:val="center"/>
              <w:rPr>
                <w:szCs w:val="22"/>
              </w:rPr>
            </w:pPr>
            <w:r w:rsidRPr="00B156FB">
              <w:t xml:space="preserve">Title or degree/position/function </w:t>
            </w:r>
          </w:p>
          <w:p w:rsidR="00301097" w:rsidRPr="00B156FB" w:rsidRDefault="00775778" w:rsidP="001525BF">
            <w:pPr>
              <w:jc w:val="center"/>
              <w:rPr>
                <w:szCs w:val="22"/>
              </w:rPr>
            </w:pPr>
            <w:r w:rsidRPr="00B156FB">
              <w:t>held in the higher education institution</w:t>
            </w:r>
          </w:p>
        </w:tc>
      </w:tr>
      <w:tr w:rsidR="00301097" w:rsidRPr="00B156FB" w:rsidTr="001525BF">
        <w:tc>
          <w:tcPr>
            <w:tcW w:w="2977" w:type="dxa"/>
            <w:tcBorders>
              <w:top w:val="nil"/>
              <w:left w:val="nil"/>
              <w:bottom w:val="dotted" w:sz="4" w:space="0" w:color="auto"/>
              <w:right w:val="nil"/>
            </w:tcBorders>
          </w:tcPr>
          <w:p w:rsidR="00301097" w:rsidRPr="00B156FB" w:rsidRDefault="00301097" w:rsidP="001525BF">
            <w:pPr>
              <w:spacing w:line="360" w:lineRule="auto"/>
              <w:jc w:val="both"/>
              <w:rPr>
                <w:b/>
                <w:szCs w:val="22"/>
              </w:rPr>
            </w:pPr>
          </w:p>
        </w:tc>
        <w:tc>
          <w:tcPr>
            <w:tcW w:w="284" w:type="dxa"/>
            <w:tcBorders>
              <w:top w:val="nil"/>
              <w:left w:val="nil"/>
              <w:bottom w:val="nil"/>
              <w:right w:val="nil"/>
            </w:tcBorders>
          </w:tcPr>
          <w:p w:rsidR="00301097" w:rsidRPr="00B156FB" w:rsidRDefault="00301097" w:rsidP="001525BF">
            <w:pPr>
              <w:jc w:val="both"/>
              <w:rPr>
                <w:b/>
                <w:szCs w:val="22"/>
              </w:rPr>
            </w:pPr>
          </w:p>
        </w:tc>
        <w:tc>
          <w:tcPr>
            <w:tcW w:w="5809" w:type="dxa"/>
            <w:tcBorders>
              <w:top w:val="nil"/>
              <w:left w:val="nil"/>
              <w:bottom w:val="dotted" w:sz="4" w:space="0" w:color="auto"/>
              <w:right w:val="nil"/>
            </w:tcBorders>
          </w:tcPr>
          <w:p w:rsidR="00301097" w:rsidRPr="00B156FB" w:rsidRDefault="00301097" w:rsidP="001525BF">
            <w:pPr>
              <w:jc w:val="both"/>
              <w:rPr>
                <w:b/>
                <w:szCs w:val="22"/>
              </w:rPr>
            </w:pPr>
          </w:p>
        </w:tc>
      </w:tr>
      <w:tr w:rsidR="00301097" w:rsidRPr="00B156FB" w:rsidTr="001525BF">
        <w:tc>
          <w:tcPr>
            <w:tcW w:w="2977" w:type="dxa"/>
            <w:tcBorders>
              <w:top w:val="dotted" w:sz="4" w:space="0" w:color="auto"/>
              <w:left w:val="nil"/>
              <w:bottom w:val="dotted" w:sz="4" w:space="0" w:color="auto"/>
              <w:right w:val="nil"/>
            </w:tcBorders>
          </w:tcPr>
          <w:p w:rsidR="00301097" w:rsidRPr="00B156FB" w:rsidRDefault="00301097" w:rsidP="001525BF">
            <w:pPr>
              <w:spacing w:line="360" w:lineRule="auto"/>
              <w:jc w:val="both"/>
              <w:rPr>
                <w:b/>
                <w:sz w:val="22"/>
                <w:szCs w:val="22"/>
              </w:rPr>
            </w:pPr>
          </w:p>
        </w:tc>
        <w:tc>
          <w:tcPr>
            <w:tcW w:w="284" w:type="dxa"/>
            <w:tcBorders>
              <w:top w:val="nil"/>
              <w:left w:val="nil"/>
              <w:bottom w:val="nil"/>
              <w:right w:val="nil"/>
            </w:tcBorders>
          </w:tcPr>
          <w:p w:rsidR="00301097" w:rsidRPr="00B156FB" w:rsidRDefault="00301097" w:rsidP="001525BF">
            <w:pPr>
              <w:jc w:val="both"/>
              <w:rPr>
                <w:b/>
                <w:sz w:val="22"/>
                <w:szCs w:val="22"/>
              </w:rPr>
            </w:pPr>
          </w:p>
        </w:tc>
        <w:tc>
          <w:tcPr>
            <w:tcW w:w="5809" w:type="dxa"/>
            <w:tcBorders>
              <w:top w:val="dotted" w:sz="4" w:space="0" w:color="auto"/>
              <w:left w:val="nil"/>
              <w:bottom w:val="dotted" w:sz="4" w:space="0" w:color="auto"/>
              <w:right w:val="nil"/>
            </w:tcBorders>
          </w:tcPr>
          <w:p w:rsidR="00301097" w:rsidRPr="00B156FB" w:rsidRDefault="00301097" w:rsidP="001525BF">
            <w:pPr>
              <w:jc w:val="both"/>
              <w:rPr>
                <w:b/>
                <w:sz w:val="22"/>
                <w:szCs w:val="22"/>
              </w:rPr>
            </w:pPr>
          </w:p>
        </w:tc>
      </w:tr>
      <w:tr w:rsidR="00B95C8E" w:rsidRPr="00B156FB" w:rsidTr="001525BF">
        <w:tc>
          <w:tcPr>
            <w:tcW w:w="2977" w:type="dxa"/>
            <w:tcBorders>
              <w:top w:val="dotted" w:sz="4" w:space="0" w:color="auto"/>
              <w:left w:val="nil"/>
              <w:bottom w:val="dotted" w:sz="4" w:space="0" w:color="auto"/>
              <w:right w:val="nil"/>
            </w:tcBorders>
          </w:tcPr>
          <w:p w:rsidR="00B95C8E" w:rsidRPr="00B156FB" w:rsidRDefault="00B95C8E" w:rsidP="001525BF">
            <w:pPr>
              <w:spacing w:line="360" w:lineRule="auto"/>
              <w:jc w:val="both"/>
              <w:rPr>
                <w:b/>
                <w:sz w:val="22"/>
                <w:szCs w:val="22"/>
              </w:rPr>
            </w:pPr>
          </w:p>
        </w:tc>
        <w:tc>
          <w:tcPr>
            <w:tcW w:w="284" w:type="dxa"/>
            <w:tcBorders>
              <w:top w:val="nil"/>
              <w:left w:val="nil"/>
              <w:bottom w:val="nil"/>
              <w:right w:val="nil"/>
            </w:tcBorders>
          </w:tcPr>
          <w:p w:rsidR="00B95C8E" w:rsidRPr="00B156FB" w:rsidRDefault="00B95C8E" w:rsidP="001525BF">
            <w:pPr>
              <w:jc w:val="both"/>
              <w:rPr>
                <w:b/>
                <w:sz w:val="22"/>
                <w:szCs w:val="22"/>
              </w:rPr>
            </w:pPr>
          </w:p>
        </w:tc>
        <w:tc>
          <w:tcPr>
            <w:tcW w:w="5809" w:type="dxa"/>
            <w:tcBorders>
              <w:top w:val="dotted" w:sz="4" w:space="0" w:color="auto"/>
              <w:left w:val="nil"/>
              <w:bottom w:val="dotted" w:sz="4" w:space="0" w:color="auto"/>
              <w:right w:val="nil"/>
            </w:tcBorders>
          </w:tcPr>
          <w:p w:rsidR="00B95C8E" w:rsidRPr="00B156FB" w:rsidRDefault="00B95C8E" w:rsidP="001525BF">
            <w:pPr>
              <w:jc w:val="both"/>
              <w:rPr>
                <w:b/>
                <w:sz w:val="22"/>
                <w:szCs w:val="22"/>
              </w:rPr>
            </w:pPr>
          </w:p>
        </w:tc>
      </w:tr>
      <w:tr w:rsidR="00301097" w:rsidRPr="00B156FB" w:rsidTr="001525BF">
        <w:tc>
          <w:tcPr>
            <w:tcW w:w="2977" w:type="dxa"/>
            <w:tcBorders>
              <w:top w:val="dotted" w:sz="4" w:space="0" w:color="auto"/>
              <w:left w:val="nil"/>
              <w:bottom w:val="dotted" w:sz="4" w:space="0" w:color="auto"/>
              <w:right w:val="nil"/>
            </w:tcBorders>
          </w:tcPr>
          <w:p w:rsidR="00301097" w:rsidRPr="00B156FB" w:rsidRDefault="00301097" w:rsidP="001525BF">
            <w:pPr>
              <w:spacing w:line="360" w:lineRule="auto"/>
              <w:jc w:val="both"/>
              <w:rPr>
                <w:b/>
                <w:sz w:val="22"/>
                <w:szCs w:val="22"/>
              </w:rPr>
            </w:pPr>
          </w:p>
        </w:tc>
        <w:tc>
          <w:tcPr>
            <w:tcW w:w="284" w:type="dxa"/>
            <w:tcBorders>
              <w:top w:val="nil"/>
              <w:left w:val="nil"/>
              <w:bottom w:val="nil"/>
              <w:right w:val="nil"/>
            </w:tcBorders>
          </w:tcPr>
          <w:p w:rsidR="00301097" w:rsidRPr="00B156FB" w:rsidRDefault="00301097" w:rsidP="001525BF">
            <w:pPr>
              <w:jc w:val="both"/>
              <w:rPr>
                <w:b/>
                <w:sz w:val="22"/>
                <w:szCs w:val="22"/>
              </w:rPr>
            </w:pPr>
          </w:p>
        </w:tc>
        <w:tc>
          <w:tcPr>
            <w:tcW w:w="5809" w:type="dxa"/>
            <w:tcBorders>
              <w:top w:val="dotted" w:sz="4" w:space="0" w:color="auto"/>
              <w:left w:val="nil"/>
              <w:bottom w:val="dotted" w:sz="4" w:space="0" w:color="auto"/>
              <w:right w:val="nil"/>
            </w:tcBorders>
          </w:tcPr>
          <w:p w:rsidR="00301097" w:rsidRPr="00B156FB" w:rsidRDefault="00301097" w:rsidP="001525BF">
            <w:pPr>
              <w:jc w:val="both"/>
              <w:rPr>
                <w:b/>
                <w:sz w:val="22"/>
                <w:szCs w:val="22"/>
              </w:rPr>
            </w:pPr>
          </w:p>
        </w:tc>
      </w:tr>
    </w:tbl>
    <w:p w:rsidR="00EC17C5" w:rsidRPr="00B156FB" w:rsidRDefault="00775778">
      <w:pPr>
        <w:rPr>
          <w:sz w:val="22"/>
          <w:szCs w:val="22"/>
        </w:rPr>
      </w:pPr>
      <w:r w:rsidRPr="00B156FB">
        <w:br w:type="page"/>
      </w:r>
    </w:p>
    <w:p w:rsidR="001D4B05" w:rsidRPr="00B156FB" w:rsidRDefault="003F672B" w:rsidP="00BC1ACE">
      <w:pPr>
        <w:rPr>
          <w:b/>
        </w:rPr>
      </w:pPr>
      <w:r w:rsidRPr="00B156FB">
        <w:rPr>
          <w:b/>
        </w:rPr>
        <w:lastRenderedPageBreak/>
        <w:t>Table of C</w:t>
      </w:r>
      <w:r w:rsidR="00775778" w:rsidRPr="00B156FB">
        <w:rPr>
          <w:b/>
        </w:rPr>
        <w:t>ontents</w:t>
      </w:r>
    </w:p>
    <w:p w:rsidR="003F672B" w:rsidRPr="00B156FB" w:rsidRDefault="003F672B" w:rsidP="00BC1ACE">
      <w:pPr>
        <w:rPr>
          <w:b/>
        </w:rPr>
      </w:pPr>
    </w:p>
    <w:p w:rsidR="003F672B" w:rsidRPr="00B156FB" w:rsidRDefault="00775778">
      <w:pPr>
        <w:pStyle w:val="Spistreci1"/>
        <w:rPr>
          <w:rFonts w:asciiTheme="minorHAnsi" w:eastAsiaTheme="minorEastAsia" w:hAnsiTheme="minorHAnsi" w:cstheme="minorBidi"/>
          <w:bCs w:val="0"/>
          <w:sz w:val="22"/>
          <w:szCs w:val="22"/>
          <w:lang w:eastAsia="pl-PL"/>
        </w:rPr>
      </w:pPr>
      <w:r w:rsidRPr="00B156FB">
        <w:fldChar w:fldCharType="begin"/>
      </w:r>
      <w:r w:rsidRPr="00B156FB">
        <w:instrText xml:space="preserve"> TOC \o "1-3" \u </w:instrText>
      </w:r>
      <w:r w:rsidRPr="00B156FB">
        <w:fldChar w:fldCharType="separate"/>
      </w:r>
      <w:r w:rsidR="003F672B" w:rsidRPr="00B156FB">
        <w:rPr>
          <w:color w:val="000000"/>
        </w:rPr>
        <w:t>Instructions for drawing a self-evaluation report</w:t>
      </w:r>
      <w:r w:rsidR="003F672B" w:rsidRPr="00B156FB">
        <w:tab/>
      </w:r>
      <w:r w:rsidR="003F672B" w:rsidRPr="00B156FB">
        <w:fldChar w:fldCharType="begin"/>
      </w:r>
      <w:r w:rsidR="003F672B" w:rsidRPr="00B156FB">
        <w:instrText xml:space="preserve"> PAGEREF _Toc474932415 \h </w:instrText>
      </w:r>
      <w:r w:rsidR="003F672B" w:rsidRPr="00B156FB">
        <w:fldChar w:fldCharType="separate"/>
      </w:r>
      <w:r w:rsidR="00D57840" w:rsidRPr="00B156FB">
        <w:t>4</w:t>
      </w:r>
      <w:r w:rsidR="003F672B"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color w:val="000000"/>
        </w:rPr>
        <w:t>Presentation of the HEI/unit</w:t>
      </w:r>
      <w:r w:rsidRPr="00B156FB">
        <w:tab/>
      </w:r>
      <w:r w:rsidRPr="00B156FB">
        <w:fldChar w:fldCharType="begin"/>
      </w:r>
      <w:r w:rsidRPr="00B156FB">
        <w:instrText xml:space="preserve"> PAGEREF _Toc474932416 \h </w:instrText>
      </w:r>
      <w:r w:rsidRPr="00B156FB">
        <w:fldChar w:fldCharType="separate"/>
      </w:r>
      <w:r w:rsidR="00D57840" w:rsidRPr="00B156FB">
        <w:t>5</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color w:val="000000"/>
        </w:rPr>
        <w:t>Part 1 - self -evaluation of the unit’s meeting education quality evaluation criteria in a field of study with general academic profile.</w:t>
      </w:r>
      <w:r w:rsidRPr="00B156FB">
        <w:tab/>
      </w:r>
      <w:r w:rsidRPr="00B156FB">
        <w:fldChar w:fldCharType="begin"/>
      </w:r>
      <w:r w:rsidRPr="00B156FB">
        <w:instrText xml:space="preserve"> PAGEREF _Toc474932417 \h </w:instrText>
      </w:r>
      <w:r w:rsidRPr="00B156FB">
        <w:fldChar w:fldCharType="separate"/>
      </w:r>
      <w:r w:rsidR="00D57840" w:rsidRPr="00B156FB">
        <w:t>6</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1.</w:t>
      </w:r>
      <w:r w:rsidRPr="00B156FB">
        <w:rPr>
          <w:rFonts w:asciiTheme="minorHAnsi" w:eastAsiaTheme="minorEastAsia" w:hAnsiTheme="minorHAnsi" w:cstheme="minorBidi"/>
          <w:bCs w:val="0"/>
          <w:sz w:val="22"/>
          <w:szCs w:val="22"/>
          <w:lang w:eastAsia="pl-PL"/>
        </w:rPr>
        <w:tab/>
      </w:r>
      <w:r w:rsidRPr="00B156FB">
        <w:rPr>
          <w:color w:val="000000"/>
        </w:rPr>
        <w:t>Concept of education and its conformity with HEI’s mission and strategy</w:t>
      </w:r>
      <w:r w:rsidRPr="00B156FB">
        <w:tab/>
      </w:r>
      <w:r w:rsidRPr="00B156FB">
        <w:fldChar w:fldCharType="begin"/>
      </w:r>
      <w:r w:rsidRPr="00B156FB">
        <w:instrText xml:space="preserve"> PAGEREF _Toc474932418 \h </w:instrText>
      </w:r>
      <w:r w:rsidRPr="00B156FB">
        <w:fldChar w:fldCharType="separate"/>
      </w:r>
      <w:r w:rsidR="00D57840" w:rsidRPr="00B156FB">
        <w:t>6</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1.1.</w:t>
      </w:r>
      <w:r w:rsidRPr="00B156FB">
        <w:rPr>
          <w:rFonts w:asciiTheme="minorHAnsi" w:eastAsiaTheme="minorEastAsia" w:hAnsiTheme="minorHAnsi" w:cstheme="minorBidi"/>
          <w:iCs w:val="0"/>
          <w:sz w:val="22"/>
          <w:szCs w:val="22"/>
          <w:lang w:eastAsia="pl-PL"/>
        </w:rPr>
        <w:tab/>
      </w:r>
      <w:r w:rsidRPr="00B156FB">
        <w:t>Concept of education.</w:t>
      </w:r>
      <w:r w:rsidRPr="00B156FB">
        <w:tab/>
      </w:r>
      <w:r w:rsidRPr="00B156FB">
        <w:fldChar w:fldCharType="begin"/>
      </w:r>
      <w:r w:rsidRPr="00B156FB">
        <w:instrText xml:space="preserve"> PAGEREF _Toc474932419 \h </w:instrText>
      </w:r>
      <w:r w:rsidRPr="00B156FB">
        <w:fldChar w:fldCharType="separate"/>
      </w:r>
      <w:r w:rsidR="00D57840" w:rsidRPr="00B156FB">
        <w:t>6</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1.2.</w:t>
      </w:r>
      <w:r w:rsidRPr="00B156FB">
        <w:rPr>
          <w:rFonts w:asciiTheme="minorHAnsi" w:eastAsiaTheme="minorEastAsia" w:hAnsiTheme="minorHAnsi" w:cstheme="minorBidi"/>
          <w:iCs w:val="0"/>
          <w:sz w:val="22"/>
          <w:szCs w:val="22"/>
          <w:lang w:eastAsia="pl-PL"/>
        </w:rPr>
        <w:tab/>
      </w:r>
      <w:r w:rsidRPr="00B156FB">
        <w:t>Scientific research in the area(-s) of science/arts related to the field of study.</w:t>
      </w:r>
      <w:r w:rsidRPr="00B156FB">
        <w:tab/>
      </w:r>
      <w:r w:rsidRPr="00B156FB">
        <w:fldChar w:fldCharType="begin"/>
      </w:r>
      <w:r w:rsidRPr="00B156FB">
        <w:instrText xml:space="preserve"> PAGEREF _Toc474932420 \h </w:instrText>
      </w:r>
      <w:r w:rsidRPr="00B156FB">
        <w:fldChar w:fldCharType="separate"/>
      </w:r>
      <w:r w:rsidR="00D57840" w:rsidRPr="00B156FB">
        <w:t>6</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1.3.</w:t>
      </w:r>
      <w:r w:rsidRPr="00B156FB">
        <w:rPr>
          <w:rFonts w:asciiTheme="minorHAnsi" w:eastAsiaTheme="minorEastAsia" w:hAnsiTheme="minorHAnsi" w:cstheme="minorBidi"/>
          <w:iCs w:val="0"/>
          <w:sz w:val="22"/>
          <w:szCs w:val="22"/>
          <w:lang w:eastAsia="pl-PL"/>
        </w:rPr>
        <w:tab/>
      </w:r>
      <w:r w:rsidRPr="00B156FB">
        <w:t>Learning outcomes</w:t>
      </w:r>
      <w:r w:rsidRPr="00B156FB">
        <w:tab/>
      </w:r>
      <w:r w:rsidRPr="00B156FB">
        <w:fldChar w:fldCharType="begin"/>
      </w:r>
      <w:r w:rsidRPr="00B156FB">
        <w:instrText xml:space="preserve"> PAGEREF _Toc474932421 \h </w:instrText>
      </w:r>
      <w:r w:rsidRPr="00B156FB">
        <w:fldChar w:fldCharType="separate"/>
      </w:r>
      <w:r w:rsidR="00D57840" w:rsidRPr="00B156FB">
        <w:t>6</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2.</w:t>
      </w:r>
      <w:r w:rsidRPr="00B156FB">
        <w:rPr>
          <w:rFonts w:asciiTheme="minorHAnsi" w:eastAsiaTheme="minorEastAsia" w:hAnsiTheme="minorHAnsi" w:cstheme="minorBidi"/>
          <w:bCs w:val="0"/>
          <w:sz w:val="22"/>
          <w:szCs w:val="22"/>
          <w:lang w:eastAsia="pl-PL"/>
        </w:rPr>
        <w:tab/>
      </w:r>
      <w:r w:rsidRPr="00B156FB">
        <w:rPr>
          <w:color w:val="000000"/>
        </w:rPr>
        <w:t>Study programme and possibility for achieving intended learning outcomes</w:t>
      </w:r>
      <w:r w:rsidRPr="00B156FB">
        <w:tab/>
      </w:r>
      <w:r w:rsidRPr="00B156FB">
        <w:fldChar w:fldCharType="begin"/>
      </w:r>
      <w:r w:rsidRPr="00B156FB">
        <w:instrText xml:space="preserve"> PAGEREF _Toc474932422 \h </w:instrText>
      </w:r>
      <w:r w:rsidRPr="00B156FB">
        <w:fldChar w:fldCharType="separate"/>
      </w:r>
      <w:r w:rsidR="00D57840" w:rsidRPr="00B156FB">
        <w:t>7</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2.1.</w:t>
      </w:r>
      <w:r w:rsidRPr="00B156FB">
        <w:rPr>
          <w:rFonts w:asciiTheme="minorHAnsi" w:eastAsiaTheme="minorEastAsia" w:hAnsiTheme="minorHAnsi" w:cstheme="minorBidi"/>
          <w:iCs w:val="0"/>
          <w:sz w:val="22"/>
          <w:szCs w:val="22"/>
          <w:lang w:eastAsia="pl-PL"/>
        </w:rPr>
        <w:tab/>
      </w:r>
      <w:r w:rsidRPr="00B156FB">
        <w:t>Study programme and programme of study - selection of course contents and teaching methods</w:t>
      </w:r>
      <w:r w:rsidRPr="00B156FB">
        <w:tab/>
      </w:r>
      <w:r w:rsidRPr="00B156FB">
        <w:fldChar w:fldCharType="begin"/>
      </w:r>
      <w:r w:rsidRPr="00B156FB">
        <w:instrText xml:space="preserve"> PAGEREF _Toc474932423 \h </w:instrText>
      </w:r>
      <w:r w:rsidRPr="00B156FB">
        <w:fldChar w:fldCharType="separate"/>
      </w:r>
      <w:r w:rsidR="00D57840" w:rsidRPr="00B156FB">
        <w:t>7</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2.2.</w:t>
      </w:r>
      <w:r w:rsidRPr="00B156FB">
        <w:rPr>
          <w:rFonts w:asciiTheme="minorHAnsi" w:eastAsiaTheme="minorEastAsia" w:hAnsiTheme="minorHAnsi" w:cstheme="minorBidi"/>
          <w:iCs w:val="0"/>
          <w:sz w:val="22"/>
          <w:szCs w:val="22"/>
          <w:lang w:eastAsia="pl-PL"/>
        </w:rPr>
        <w:tab/>
      </w:r>
      <w:r w:rsidRPr="00B156FB">
        <w:t>Effectiveness of achieving intended learning outcomes</w:t>
      </w:r>
      <w:r w:rsidRPr="00B156FB">
        <w:tab/>
      </w:r>
      <w:r w:rsidRPr="00B156FB">
        <w:fldChar w:fldCharType="begin"/>
      </w:r>
      <w:r w:rsidRPr="00B156FB">
        <w:instrText xml:space="preserve"> PAGEREF _Toc474932424 \h </w:instrText>
      </w:r>
      <w:r w:rsidRPr="00B156FB">
        <w:fldChar w:fldCharType="separate"/>
      </w:r>
      <w:r w:rsidR="00D57840" w:rsidRPr="00B156FB">
        <w:t>7</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2.3.</w:t>
      </w:r>
      <w:r w:rsidRPr="00B156FB">
        <w:rPr>
          <w:rFonts w:asciiTheme="minorHAnsi" w:eastAsiaTheme="minorEastAsia" w:hAnsiTheme="minorHAnsi" w:cstheme="minorBidi"/>
          <w:iCs w:val="0"/>
          <w:sz w:val="22"/>
          <w:szCs w:val="22"/>
          <w:lang w:eastAsia="pl-PL"/>
        </w:rPr>
        <w:tab/>
      </w:r>
      <w:r w:rsidRPr="00B156FB">
        <w:t>Student admission, completion of a given stage of a study programme, awarding diplomas, recognition and attestation of learning outcomes.</w:t>
      </w:r>
      <w:r w:rsidRPr="00B156FB">
        <w:tab/>
      </w:r>
      <w:r w:rsidRPr="00B156FB">
        <w:fldChar w:fldCharType="begin"/>
      </w:r>
      <w:r w:rsidRPr="00B156FB">
        <w:instrText xml:space="preserve"> PAGEREF _Toc474932425 \h </w:instrText>
      </w:r>
      <w:r w:rsidRPr="00B156FB">
        <w:fldChar w:fldCharType="separate"/>
      </w:r>
      <w:r w:rsidR="00D57840" w:rsidRPr="00B156FB">
        <w:t>8</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3.</w:t>
      </w:r>
      <w:r w:rsidRPr="00B156FB">
        <w:rPr>
          <w:rFonts w:asciiTheme="minorHAnsi" w:eastAsiaTheme="minorEastAsia" w:hAnsiTheme="minorHAnsi" w:cstheme="minorBidi"/>
          <w:bCs w:val="0"/>
          <w:sz w:val="22"/>
          <w:szCs w:val="22"/>
          <w:lang w:eastAsia="pl-PL"/>
        </w:rPr>
        <w:tab/>
      </w:r>
      <w:r w:rsidRPr="00B156FB">
        <w:rPr>
          <w:color w:val="000000"/>
        </w:rPr>
        <w:t>Effectiveness of internal education quality assurance system</w:t>
      </w:r>
      <w:r w:rsidRPr="00B156FB">
        <w:tab/>
      </w:r>
      <w:r w:rsidRPr="00B156FB">
        <w:fldChar w:fldCharType="begin"/>
      </w:r>
      <w:r w:rsidRPr="00B156FB">
        <w:instrText xml:space="preserve"> PAGEREF _Toc474932426 \h </w:instrText>
      </w:r>
      <w:r w:rsidRPr="00B156FB">
        <w:fldChar w:fldCharType="separate"/>
      </w:r>
      <w:r w:rsidR="00D57840" w:rsidRPr="00B156FB">
        <w:t>9</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3.1.</w:t>
      </w:r>
      <w:r w:rsidRPr="00B156FB">
        <w:rPr>
          <w:rFonts w:asciiTheme="minorHAnsi" w:eastAsiaTheme="minorEastAsia" w:hAnsiTheme="minorHAnsi" w:cstheme="minorBidi"/>
          <w:iCs w:val="0"/>
          <w:sz w:val="22"/>
          <w:szCs w:val="22"/>
          <w:lang w:eastAsia="pl-PL"/>
        </w:rPr>
        <w:tab/>
      </w:r>
      <w:r w:rsidRPr="00B156FB">
        <w:t>Design, approval, monitoring and periodic reviews of study programme</w:t>
      </w:r>
      <w:r w:rsidRPr="00B156FB">
        <w:tab/>
      </w:r>
      <w:r w:rsidRPr="00B156FB">
        <w:fldChar w:fldCharType="begin"/>
      </w:r>
      <w:r w:rsidRPr="00B156FB">
        <w:instrText xml:space="preserve"> PAGEREF _Toc474932427 \h </w:instrText>
      </w:r>
      <w:r w:rsidRPr="00B156FB">
        <w:fldChar w:fldCharType="separate"/>
      </w:r>
      <w:r w:rsidR="00D57840" w:rsidRPr="00B156FB">
        <w:t>9</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3.2.</w:t>
      </w:r>
      <w:r w:rsidRPr="00B156FB">
        <w:rPr>
          <w:rFonts w:asciiTheme="minorHAnsi" w:eastAsiaTheme="minorEastAsia" w:hAnsiTheme="minorHAnsi" w:cstheme="minorBidi"/>
          <w:iCs w:val="0"/>
          <w:sz w:val="22"/>
          <w:szCs w:val="22"/>
          <w:lang w:eastAsia="pl-PL"/>
        </w:rPr>
        <w:tab/>
      </w:r>
      <w:r w:rsidRPr="00B156FB">
        <w:t>Public access to information</w:t>
      </w:r>
      <w:r w:rsidRPr="00B156FB">
        <w:tab/>
      </w:r>
      <w:r w:rsidRPr="00B156FB">
        <w:fldChar w:fldCharType="begin"/>
      </w:r>
      <w:r w:rsidRPr="00B156FB">
        <w:instrText xml:space="preserve"> PAGEREF _Toc474932428 \h </w:instrText>
      </w:r>
      <w:r w:rsidRPr="00B156FB">
        <w:fldChar w:fldCharType="separate"/>
      </w:r>
      <w:r w:rsidR="00D57840" w:rsidRPr="00B156FB">
        <w:t>9</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4.</w:t>
      </w:r>
      <w:r w:rsidRPr="00B156FB">
        <w:rPr>
          <w:rFonts w:asciiTheme="minorHAnsi" w:eastAsiaTheme="minorEastAsia" w:hAnsiTheme="minorHAnsi" w:cstheme="minorBidi"/>
          <w:bCs w:val="0"/>
          <w:sz w:val="22"/>
          <w:szCs w:val="22"/>
          <w:lang w:eastAsia="pl-PL"/>
        </w:rPr>
        <w:tab/>
      </w:r>
      <w:r w:rsidRPr="00B156FB">
        <w:rPr>
          <w:color w:val="000000"/>
        </w:rPr>
        <w:t>Staff providing the education process</w:t>
      </w:r>
      <w:r w:rsidRPr="00B156FB">
        <w:tab/>
      </w:r>
      <w:r w:rsidRPr="00B156FB">
        <w:fldChar w:fldCharType="begin"/>
      </w:r>
      <w:r w:rsidRPr="00B156FB">
        <w:instrText xml:space="preserve"> PAGEREF _Toc474932429 \h </w:instrText>
      </w:r>
      <w:r w:rsidRPr="00B156FB">
        <w:fldChar w:fldCharType="separate"/>
      </w:r>
      <w:r w:rsidR="00D57840" w:rsidRPr="00B156FB">
        <w:t>9</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4.1.</w:t>
      </w:r>
      <w:r w:rsidRPr="00B156FB">
        <w:rPr>
          <w:rFonts w:asciiTheme="minorHAnsi" w:eastAsiaTheme="minorEastAsia" w:hAnsiTheme="minorHAnsi" w:cstheme="minorBidi"/>
          <w:iCs w:val="0"/>
          <w:sz w:val="22"/>
          <w:szCs w:val="22"/>
          <w:lang w:eastAsia="pl-PL"/>
        </w:rPr>
        <w:tab/>
      </w:r>
      <w:r w:rsidRPr="00B156FB">
        <w:t>The number, scientific/artistic achievements and teaching competences of staff</w:t>
      </w:r>
      <w:r w:rsidRPr="00B156FB">
        <w:tab/>
      </w:r>
      <w:r w:rsidRPr="00B156FB">
        <w:fldChar w:fldCharType="begin"/>
      </w:r>
      <w:r w:rsidRPr="00B156FB">
        <w:instrText xml:space="preserve"> PAGEREF _Toc474932430 \h </w:instrText>
      </w:r>
      <w:r w:rsidRPr="00B156FB">
        <w:fldChar w:fldCharType="separate"/>
      </w:r>
      <w:r w:rsidR="00D57840" w:rsidRPr="00B156FB">
        <w:t>9</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4.2.</w:t>
      </w:r>
      <w:r w:rsidRPr="00B156FB">
        <w:rPr>
          <w:rFonts w:asciiTheme="minorHAnsi" w:eastAsiaTheme="minorEastAsia" w:hAnsiTheme="minorHAnsi" w:cstheme="minorBidi"/>
          <w:iCs w:val="0"/>
          <w:sz w:val="22"/>
          <w:szCs w:val="22"/>
          <w:lang w:eastAsia="pl-PL"/>
        </w:rPr>
        <w:tab/>
      </w:r>
      <w:r w:rsidRPr="00B156FB">
        <w:t>Staffing of classes</w:t>
      </w:r>
      <w:r w:rsidRPr="00B156FB">
        <w:tab/>
      </w:r>
      <w:r w:rsidRPr="00B156FB">
        <w:fldChar w:fldCharType="begin"/>
      </w:r>
      <w:r w:rsidRPr="00B156FB">
        <w:instrText xml:space="preserve"> PAGEREF _Toc474932431 \h </w:instrText>
      </w:r>
      <w:r w:rsidRPr="00B156FB">
        <w:fldChar w:fldCharType="separate"/>
      </w:r>
      <w:r w:rsidR="00D57840" w:rsidRPr="00B156FB">
        <w:t>10</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4.3.</w:t>
      </w:r>
      <w:r w:rsidRPr="00B156FB">
        <w:rPr>
          <w:rFonts w:asciiTheme="minorHAnsi" w:eastAsiaTheme="minorEastAsia" w:hAnsiTheme="minorHAnsi" w:cstheme="minorBidi"/>
          <w:iCs w:val="0"/>
          <w:sz w:val="22"/>
          <w:szCs w:val="22"/>
          <w:lang w:eastAsia="pl-PL"/>
        </w:rPr>
        <w:tab/>
      </w:r>
      <w:r w:rsidRPr="00B156FB">
        <w:t>Professional development and in-service training of staff</w:t>
      </w:r>
      <w:r w:rsidRPr="00B156FB">
        <w:tab/>
      </w:r>
      <w:r w:rsidRPr="00B156FB">
        <w:fldChar w:fldCharType="begin"/>
      </w:r>
      <w:r w:rsidRPr="00B156FB">
        <w:instrText xml:space="preserve"> PAGEREF _Toc474932432 \h </w:instrText>
      </w:r>
      <w:r w:rsidRPr="00B156FB">
        <w:fldChar w:fldCharType="separate"/>
      </w:r>
      <w:r w:rsidR="00D57840" w:rsidRPr="00B156FB">
        <w:t>10</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5.</w:t>
      </w:r>
      <w:r w:rsidRPr="00B156FB">
        <w:rPr>
          <w:rFonts w:asciiTheme="minorHAnsi" w:eastAsiaTheme="minorEastAsia" w:hAnsiTheme="minorHAnsi" w:cstheme="minorBidi"/>
          <w:bCs w:val="0"/>
          <w:sz w:val="22"/>
          <w:szCs w:val="22"/>
          <w:lang w:eastAsia="pl-PL"/>
        </w:rPr>
        <w:tab/>
      </w:r>
      <w:r w:rsidRPr="00B156FB">
        <w:rPr>
          <w:color w:val="000000"/>
        </w:rPr>
        <w:t>Cooperation with representatives of social and economic stakeholders in the education process</w:t>
      </w:r>
      <w:r w:rsidRPr="00B156FB">
        <w:tab/>
      </w:r>
      <w:r w:rsidRPr="00B156FB">
        <w:fldChar w:fldCharType="begin"/>
      </w:r>
      <w:r w:rsidRPr="00B156FB">
        <w:instrText xml:space="preserve"> PAGEREF _Toc474932433 \h </w:instrText>
      </w:r>
      <w:r w:rsidRPr="00B156FB">
        <w:fldChar w:fldCharType="separate"/>
      </w:r>
      <w:r w:rsidR="00D57840" w:rsidRPr="00B156FB">
        <w:t>10</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6.</w:t>
      </w:r>
      <w:r w:rsidRPr="00B156FB">
        <w:rPr>
          <w:rFonts w:asciiTheme="minorHAnsi" w:eastAsiaTheme="minorEastAsia" w:hAnsiTheme="minorHAnsi" w:cstheme="minorBidi"/>
          <w:bCs w:val="0"/>
          <w:sz w:val="22"/>
          <w:szCs w:val="22"/>
          <w:lang w:eastAsia="pl-PL"/>
        </w:rPr>
        <w:tab/>
      </w:r>
      <w:r w:rsidRPr="00B156FB">
        <w:rPr>
          <w:color w:val="000000"/>
        </w:rPr>
        <w:t>Internationalisation</w:t>
      </w:r>
      <w:r w:rsidRPr="00B156FB">
        <w:tab/>
      </w:r>
      <w:r w:rsidRPr="00B156FB">
        <w:fldChar w:fldCharType="begin"/>
      </w:r>
      <w:r w:rsidRPr="00B156FB">
        <w:instrText xml:space="preserve"> PAGEREF _Toc474932434 \h </w:instrText>
      </w:r>
      <w:r w:rsidRPr="00B156FB">
        <w:fldChar w:fldCharType="separate"/>
      </w:r>
      <w:r w:rsidR="00D57840" w:rsidRPr="00B156FB">
        <w:t>10</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7.</w:t>
      </w:r>
      <w:r w:rsidRPr="00B156FB">
        <w:rPr>
          <w:rFonts w:asciiTheme="minorHAnsi" w:eastAsiaTheme="minorEastAsia" w:hAnsiTheme="minorHAnsi" w:cstheme="minorBidi"/>
          <w:bCs w:val="0"/>
          <w:sz w:val="22"/>
          <w:szCs w:val="22"/>
          <w:lang w:eastAsia="pl-PL"/>
        </w:rPr>
        <w:tab/>
      </w:r>
      <w:r w:rsidRPr="00B156FB">
        <w:rPr>
          <w:color w:val="000000"/>
        </w:rPr>
        <w:t>Infrastructure used in the education process</w:t>
      </w:r>
      <w:r w:rsidRPr="00B156FB">
        <w:tab/>
      </w:r>
      <w:r w:rsidRPr="00B156FB">
        <w:fldChar w:fldCharType="begin"/>
      </w:r>
      <w:r w:rsidRPr="00B156FB">
        <w:instrText xml:space="preserve"> PAGEREF _Toc474932435 \h </w:instrText>
      </w:r>
      <w:r w:rsidRPr="00B156FB">
        <w:fldChar w:fldCharType="separate"/>
      </w:r>
      <w:r w:rsidR="00D57840" w:rsidRPr="00B156FB">
        <w:t>11</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7.1.</w:t>
      </w:r>
      <w:r w:rsidRPr="00B156FB">
        <w:rPr>
          <w:rFonts w:asciiTheme="minorHAnsi" w:eastAsiaTheme="minorEastAsia" w:hAnsiTheme="minorHAnsi" w:cstheme="minorBidi"/>
          <w:iCs w:val="0"/>
          <w:sz w:val="22"/>
          <w:szCs w:val="22"/>
          <w:lang w:eastAsia="pl-PL"/>
        </w:rPr>
        <w:tab/>
      </w:r>
      <w:r w:rsidRPr="00B156FB">
        <w:t>Teaching and research infrastructure</w:t>
      </w:r>
      <w:r w:rsidRPr="00B156FB">
        <w:tab/>
      </w:r>
      <w:r w:rsidRPr="00B156FB">
        <w:fldChar w:fldCharType="begin"/>
      </w:r>
      <w:r w:rsidRPr="00B156FB">
        <w:instrText xml:space="preserve"> PAGEREF _Toc474932436 \h </w:instrText>
      </w:r>
      <w:r w:rsidRPr="00B156FB">
        <w:fldChar w:fldCharType="separate"/>
      </w:r>
      <w:r w:rsidR="00D57840" w:rsidRPr="00B156FB">
        <w:t>11</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7.2.</w:t>
      </w:r>
      <w:r w:rsidRPr="00B156FB">
        <w:rPr>
          <w:rFonts w:asciiTheme="minorHAnsi" w:eastAsiaTheme="minorEastAsia" w:hAnsiTheme="minorHAnsi" w:cstheme="minorBidi"/>
          <w:iCs w:val="0"/>
          <w:sz w:val="22"/>
          <w:szCs w:val="22"/>
          <w:lang w:eastAsia="pl-PL"/>
        </w:rPr>
        <w:tab/>
      </w:r>
      <w:r w:rsidRPr="00B156FB">
        <w:t>Library, IT and education resources</w:t>
      </w:r>
      <w:r w:rsidRPr="00B156FB">
        <w:tab/>
      </w:r>
      <w:r w:rsidRPr="00B156FB">
        <w:fldChar w:fldCharType="begin"/>
      </w:r>
      <w:r w:rsidRPr="00B156FB">
        <w:instrText xml:space="preserve"> PAGEREF _Toc474932437 \h </w:instrText>
      </w:r>
      <w:r w:rsidRPr="00B156FB">
        <w:fldChar w:fldCharType="separate"/>
      </w:r>
      <w:r w:rsidR="00D57840" w:rsidRPr="00B156FB">
        <w:t>11</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7.3.</w:t>
      </w:r>
      <w:r w:rsidRPr="00B156FB">
        <w:rPr>
          <w:rFonts w:asciiTheme="minorHAnsi" w:eastAsiaTheme="minorEastAsia" w:hAnsiTheme="minorHAnsi" w:cstheme="minorBidi"/>
          <w:iCs w:val="0"/>
          <w:sz w:val="22"/>
          <w:szCs w:val="22"/>
          <w:lang w:eastAsia="pl-PL"/>
        </w:rPr>
        <w:tab/>
      </w:r>
      <w:r w:rsidRPr="00B156FB">
        <w:t>Development and improvement of infrastructure</w:t>
      </w:r>
      <w:r w:rsidRPr="00B156FB">
        <w:tab/>
      </w:r>
      <w:r w:rsidRPr="00B156FB">
        <w:fldChar w:fldCharType="begin"/>
      </w:r>
      <w:r w:rsidRPr="00B156FB">
        <w:instrText xml:space="preserve"> PAGEREF _Toc474932438 \h </w:instrText>
      </w:r>
      <w:r w:rsidRPr="00B156FB">
        <w:fldChar w:fldCharType="separate"/>
      </w:r>
      <w:r w:rsidR="00D57840" w:rsidRPr="00B156FB">
        <w:t>11</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bCs w:val="0"/>
          <w:color w:val="000000"/>
        </w:rPr>
        <w:t>8.</w:t>
      </w:r>
      <w:r w:rsidRPr="00B156FB">
        <w:rPr>
          <w:rFonts w:asciiTheme="minorHAnsi" w:eastAsiaTheme="minorEastAsia" w:hAnsiTheme="minorHAnsi" w:cstheme="minorBidi"/>
          <w:bCs w:val="0"/>
          <w:sz w:val="22"/>
          <w:szCs w:val="22"/>
          <w:lang w:eastAsia="pl-PL"/>
        </w:rPr>
        <w:tab/>
      </w:r>
      <w:r w:rsidRPr="00B156FB">
        <w:rPr>
          <w:color w:val="000000"/>
        </w:rPr>
        <w:t>Care and support provided to students in the process of learning and attaining learning outcomes</w:t>
      </w:r>
      <w:r w:rsidRPr="00B156FB">
        <w:tab/>
      </w:r>
      <w:r w:rsidRPr="00B156FB">
        <w:fldChar w:fldCharType="begin"/>
      </w:r>
      <w:r w:rsidRPr="00B156FB">
        <w:instrText xml:space="preserve"> PAGEREF _Toc474932439 \h </w:instrText>
      </w:r>
      <w:r w:rsidRPr="00B156FB">
        <w:fldChar w:fldCharType="separate"/>
      </w:r>
      <w:r w:rsidR="00D57840" w:rsidRPr="00B156FB">
        <w:t>12</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8.1.</w:t>
      </w:r>
      <w:r w:rsidRPr="00B156FB">
        <w:rPr>
          <w:rFonts w:asciiTheme="minorHAnsi" w:eastAsiaTheme="minorEastAsia" w:hAnsiTheme="minorHAnsi" w:cstheme="minorBidi"/>
          <w:iCs w:val="0"/>
          <w:sz w:val="22"/>
          <w:szCs w:val="22"/>
          <w:lang w:eastAsia="pl-PL"/>
        </w:rPr>
        <w:tab/>
      </w:r>
      <w:r w:rsidRPr="00B156FB">
        <w:t>Effectiveness of care and support system and of motivating students to achieve learning outcomes</w:t>
      </w:r>
      <w:r w:rsidRPr="00B156FB">
        <w:tab/>
      </w:r>
      <w:r w:rsidRPr="00B156FB">
        <w:fldChar w:fldCharType="begin"/>
      </w:r>
      <w:r w:rsidRPr="00B156FB">
        <w:instrText xml:space="preserve"> PAGEREF _Toc474932440 \h </w:instrText>
      </w:r>
      <w:r w:rsidRPr="00B156FB">
        <w:fldChar w:fldCharType="separate"/>
      </w:r>
      <w:r w:rsidR="00D57840" w:rsidRPr="00B156FB">
        <w:t>12</w:t>
      </w:r>
      <w:r w:rsidRPr="00B156FB">
        <w:fldChar w:fldCharType="end"/>
      </w:r>
    </w:p>
    <w:p w:rsidR="003F672B" w:rsidRPr="00B156FB" w:rsidRDefault="003F672B">
      <w:pPr>
        <w:pStyle w:val="Spistreci2"/>
        <w:tabs>
          <w:tab w:val="left" w:pos="1333"/>
        </w:tabs>
        <w:rPr>
          <w:rFonts w:asciiTheme="minorHAnsi" w:eastAsiaTheme="minorEastAsia" w:hAnsiTheme="minorHAnsi" w:cstheme="minorBidi"/>
          <w:iCs w:val="0"/>
          <w:sz w:val="22"/>
          <w:szCs w:val="22"/>
          <w:lang w:eastAsia="pl-PL"/>
        </w:rPr>
      </w:pPr>
      <w:r w:rsidRPr="00B156FB">
        <w:t>8.2.</w:t>
      </w:r>
      <w:r w:rsidRPr="00B156FB">
        <w:rPr>
          <w:rFonts w:asciiTheme="minorHAnsi" w:eastAsiaTheme="minorEastAsia" w:hAnsiTheme="minorHAnsi" w:cstheme="minorBidi"/>
          <w:iCs w:val="0"/>
          <w:sz w:val="22"/>
          <w:szCs w:val="22"/>
          <w:lang w:eastAsia="pl-PL"/>
        </w:rPr>
        <w:tab/>
      </w:r>
      <w:r w:rsidRPr="00B156FB">
        <w:t>Development and improvement of the system to support and motivate students</w:t>
      </w:r>
      <w:r w:rsidRPr="00B156FB">
        <w:tab/>
      </w:r>
      <w:r w:rsidRPr="00B156FB">
        <w:fldChar w:fldCharType="begin"/>
      </w:r>
      <w:r w:rsidRPr="00B156FB">
        <w:instrText xml:space="preserve"> PAGEREF _Toc474932441 \h </w:instrText>
      </w:r>
      <w:r w:rsidRPr="00B156FB">
        <w:fldChar w:fldCharType="separate"/>
      </w:r>
      <w:r w:rsidR="00D57840" w:rsidRPr="00B156FB">
        <w:t>12</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color w:val="000000"/>
        </w:rPr>
        <w:t>Part 2 - Prospects for the development of education in the field of study under evaluation</w:t>
      </w:r>
      <w:r w:rsidRPr="00B156FB">
        <w:tab/>
      </w:r>
      <w:r w:rsidRPr="00B156FB">
        <w:fldChar w:fldCharType="begin"/>
      </w:r>
      <w:r w:rsidRPr="00B156FB">
        <w:instrText xml:space="preserve"> PAGEREF _Toc474932442 \h </w:instrText>
      </w:r>
      <w:r w:rsidRPr="00B156FB">
        <w:fldChar w:fldCharType="separate"/>
      </w:r>
      <w:r w:rsidR="00D57840" w:rsidRPr="00B156FB">
        <w:t>13</w:t>
      </w:r>
      <w:r w:rsidRPr="00B156FB">
        <w:fldChar w:fldCharType="end"/>
      </w:r>
    </w:p>
    <w:p w:rsidR="003F672B" w:rsidRPr="00B156FB" w:rsidRDefault="003F672B">
      <w:pPr>
        <w:pStyle w:val="Spistreci1"/>
        <w:rPr>
          <w:rFonts w:asciiTheme="minorHAnsi" w:eastAsiaTheme="minorEastAsia" w:hAnsiTheme="minorHAnsi" w:cstheme="minorBidi"/>
          <w:bCs w:val="0"/>
          <w:sz w:val="22"/>
          <w:szCs w:val="22"/>
          <w:lang w:eastAsia="pl-PL"/>
        </w:rPr>
      </w:pPr>
      <w:r w:rsidRPr="00B156FB">
        <w:rPr>
          <w:color w:val="000000"/>
        </w:rPr>
        <w:t>Part 3 - Annexes</w:t>
      </w:r>
      <w:r w:rsidRPr="00B156FB">
        <w:tab/>
      </w:r>
      <w:r w:rsidRPr="00B156FB">
        <w:fldChar w:fldCharType="begin"/>
      </w:r>
      <w:r w:rsidRPr="00B156FB">
        <w:instrText xml:space="preserve"> PAGEREF _Toc474932443 \h </w:instrText>
      </w:r>
      <w:r w:rsidRPr="00B156FB">
        <w:fldChar w:fldCharType="separate"/>
      </w:r>
      <w:r w:rsidR="00D57840" w:rsidRPr="00B156FB">
        <w:t>14</w:t>
      </w:r>
      <w:r w:rsidRPr="00B156FB">
        <w:fldChar w:fldCharType="end"/>
      </w:r>
    </w:p>
    <w:p w:rsidR="003F672B" w:rsidRPr="00B156FB" w:rsidRDefault="003F672B">
      <w:pPr>
        <w:pStyle w:val="Spistreci2"/>
        <w:rPr>
          <w:rFonts w:asciiTheme="minorHAnsi" w:eastAsiaTheme="minorEastAsia" w:hAnsiTheme="minorHAnsi" w:cstheme="minorBidi"/>
          <w:iCs w:val="0"/>
          <w:sz w:val="22"/>
          <w:szCs w:val="22"/>
          <w:lang w:eastAsia="pl-PL"/>
        </w:rPr>
      </w:pPr>
      <w:r w:rsidRPr="00B156FB">
        <w:t>Annex No. 1 Data on the field of study under evaluation</w:t>
      </w:r>
      <w:r w:rsidRPr="00B156FB">
        <w:tab/>
      </w:r>
      <w:r w:rsidRPr="00B156FB">
        <w:fldChar w:fldCharType="begin"/>
      </w:r>
      <w:r w:rsidRPr="00B156FB">
        <w:instrText xml:space="preserve"> PAGEREF _Toc474932444 \h </w:instrText>
      </w:r>
      <w:r w:rsidRPr="00B156FB">
        <w:fldChar w:fldCharType="separate"/>
      </w:r>
      <w:r w:rsidR="00D57840" w:rsidRPr="00B156FB">
        <w:t>14</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1. Number of students in the field of study under evaluation:</w:t>
      </w:r>
      <w:r w:rsidRPr="00B156FB">
        <w:tab/>
      </w:r>
      <w:r w:rsidRPr="00B156FB">
        <w:fldChar w:fldCharType="begin"/>
      </w:r>
      <w:r w:rsidRPr="00B156FB">
        <w:instrText xml:space="preserve"> PAGEREF _Toc474932445 \h </w:instrText>
      </w:r>
      <w:r w:rsidRPr="00B156FB">
        <w:fldChar w:fldCharType="separate"/>
      </w:r>
      <w:r w:rsidR="00D57840" w:rsidRPr="00B156FB">
        <w:t>14</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2. The number of graduates of the field of study under evaluation over the past three years preceding the year of staging evaluation</w:t>
      </w:r>
      <w:r w:rsidRPr="00B156FB">
        <w:tab/>
      </w:r>
      <w:r w:rsidRPr="00B156FB">
        <w:fldChar w:fldCharType="begin"/>
      </w:r>
      <w:r w:rsidRPr="00B156FB">
        <w:instrText xml:space="preserve"> PAGEREF _Toc474932446 \h </w:instrText>
      </w:r>
      <w:r w:rsidRPr="00B156FB">
        <w:fldChar w:fldCharType="separate"/>
      </w:r>
      <w:r w:rsidR="00D57840" w:rsidRPr="00B156FB">
        <w:t>14</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3. Indicators concerning the study programme in the field of study under evaluation, level and profile of education stipulated in the regulation of the Minister of Science and Higher Education of 26 September 2016 on the terms and conditions of study programmes (OJ 2016. item 1596).</w:t>
      </w:r>
      <w:r w:rsidRPr="00B156FB">
        <w:tab/>
      </w:r>
      <w:r w:rsidRPr="00B156FB">
        <w:fldChar w:fldCharType="begin"/>
      </w:r>
      <w:r w:rsidRPr="00B156FB">
        <w:instrText xml:space="preserve"> PAGEREF _Toc474932447 \h </w:instrText>
      </w:r>
      <w:r w:rsidRPr="00B156FB">
        <w:fldChar w:fldCharType="separate"/>
      </w:r>
      <w:r w:rsidR="00D57840" w:rsidRPr="00B156FB">
        <w:t>15</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4. Modules related with research conducted in the field of science or arts relevant for the field of study under evaluation and aimed at deepening students’ knowledge and research skills.</w:t>
      </w:r>
      <w:r w:rsidRPr="00B156FB">
        <w:tab/>
      </w:r>
      <w:r w:rsidRPr="00B156FB">
        <w:fldChar w:fldCharType="begin"/>
      </w:r>
      <w:r w:rsidRPr="00B156FB">
        <w:instrText xml:space="preserve"> PAGEREF _Toc474932448 \h </w:instrText>
      </w:r>
      <w:r w:rsidRPr="00B156FB">
        <w:fldChar w:fldCharType="separate"/>
      </w:r>
      <w:r w:rsidR="00D57840" w:rsidRPr="00B156FB">
        <w:t>15</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5. Modules aimed at acquiring engineering competences by the students/ Modules aimed at acquiring teaching qualifications by the students</w:t>
      </w:r>
      <w:r w:rsidRPr="00B156FB">
        <w:tab/>
      </w:r>
      <w:r w:rsidRPr="00B156FB">
        <w:fldChar w:fldCharType="begin"/>
      </w:r>
      <w:r w:rsidRPr="00B156FB">
        <w:instrText xml:space="preserve"> PAGEREF _Toc474932449 \h </w:instrText>
      </w:r>
      <w:r w:rsidRPr="00B156FB">
        <w:fldChar w:fldCharType="separate"/>
      </w:r>
      <w:r w:rsidR="00D57840" w:rsidRPr="00B156FB">
        <w:t>16</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lastRenderedPageBreak/>
        <w:t xml:space="preserve">Table 6. List of academic staff members </w:t>
      </w:r>
      <w:r w:rsidR="00D57840" w:rsidRPr="00B156FB">
        <w:t>forming</w:t>
      </w:r>
      <w:r w:rsidRPr="00B156FB">
        <w:t xml:space="preserve"> minimum staff re</w:t>
      </w:r>
      <w:r w:rsidR="00D57840" w:rsidRPr="00B156FB">
        <w:t>sources</w:t>
      </w:r>
      <w:r w:rsidRPr="00B156FB">
        <w:t xml:space="preserve"> in the field of study under evaluation</w:t>
      </w:r>
      <w:r w:rsidRPr="00B156FB">
        <w:tab/>
      </w:r>
      <w:r w:rsidRPr="00B156FB">
        <w:fldChar w:fldCharType="begin"/>
      </w:r>
      <w:r w:rsidRPr="00B156FB">
        <w:instrText xml:space="preserve"> PAGEREF _Toc474932450 \h </w:instrText>
      </w:r>
      <w:r w:rsidRPr="00B156FB">
        <w:fldChar w:fldCharType="separate"/>
      </w:r>
      <w:r w:rsidR="00D57840" w:rsidRPr="00B156FB">
        <w:t>16</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Table 7. Information on study programmes/classes delivered in foreign languages</w:t>
      </w:r>
      <w:r w:rsidRPr="00B156FB">
        <w:tab/>
      </w:r>
      <w:r w:rsidRPr="00B156FB">
        <w:fldChar w:fldCharType="begin"/>
      </w:r>
      <w:r w:rsidRPr="00B156FB">
        <w:instrText xml:space="preserve"> PAGEREF _Toc474932451 \h </w:instrText>
      </w:r>
      <w:r w:rsidRPr="00B156FB">
        <w:fldChar w:fldCharType="separate"/>
      </w:r>
      <w:r w:rsidR="00D57840" w:rsidRPr="00B156FB">
        <w:t>16</w:t>
      </w:r>
      <w:r w:rsidRPr="00B156FB">
        <w:fldChar w:fldCharType="end"/>
      </w:r>
    </w:p>
    <w:p w:rsidR="003F672B" w:rsidRPr="00B156FB" w:rsidRDefault="003F672B">
      <w:pPr>
        <w:pStyle w:val="Spistreci2"/>
        <w:rPr>
          <w:rFonts w:asciiTheme="minorHAnsi" w:eastAsiaTheme="minorEastAsia" w:hAnsiTheme="minorHAnsi" w:cstheme="minorBidi"/>
          <w:iCs w:val="0"/>
          <w:sz w:val="22"/>
          <w:szCs w:val="22"/>
          <w:lang w:eastAsia="pl-PL"/>
        </w:rPr>
      </w:pPr>
      <w:r w:rsidRPr="00B156FB">
        <w:t>Annex 2 - List of supplementary materials</w:t>
      </w:r>
      <w:r w:rsidRPr="00B156FB">
        <w:tab/>
      </w:r>
      <w:r w:rsidRPr="00B156FB">
        <w:fldChar w:fldCharType="begin"/>
      </w:r>
      <w:r w:rsidRPr="00B156FB">
        <w:instrText xml:space="preserve"> PAGEREF _Toc474932452 \h </w:instrText>
      </w:r>
      <w:r w:rsidRPr="00B156FB">
        <w:fldChar w:fldCharType="separate"/>
      </w:r>
      <w:r w:rsidR="00D57840" w:rsidRPr="00B156FB">
        <w:t>17</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Part 1. Documents to be attached to the self-evaluation report (in electronic format only):</w:t>
      </w:r>
      <w:r w:rsidRPr="00B156FB">
        <w:tab/>
      </w:r>
      <w:r w:rsidRPr="00B156FB">
        <w:fldChar w:fldCharType="begin"/>
      </w:r>
      <w:r w:rsidRPr="00B156FB">
        <w:instrText xml:space="preserve"> PAGEREF _Toc474932453 \h </w:instrText>
      </w:r>
      <w:r w:rsidRPr="00B156FB">
        <w:fldChar w:fldCharType="separate"/>
      </w:r>
      <w:r w:rsidR="00D57840" w:rsidRPr="00B156FB">
        <w:t>17</w:t>
      </w:r>
      <w:r w:rsidRPr="00B156FB">
        <w:fldChar w:fldCharType="end"/>
      </w:r>
    </w:p>
    <w:p w:rsidR="003F672B" w:rsidRPr="00B156FB" w:rsidRDefault="003F672B">
      <w:pPr>
        <w:pStyle w:val="Spistreci3"/>
        <w:rPr>
          <w:rFonts w:asciiTheme="minorHAnsi" w:eastAsiaTheme="minorEastAsia" w:hAnsiTheme="minorHAnsi" w:cstheme="minorBidi"/>
          <w:sz w:val="22"/>
          <w:szCs w:val="22"/>
          <w:lang w:eastAsia="pl-PL"/>
        </w:rPr>
      </w:pPr>
      <w:r w:rsidRPr="00B156FB">
        <w:t>Part 2.  Materials to be prepared for inspection during the site visit, including additional materials indicated by the evaluation panel of PKA after becoming acquainted with the self-evaluation report:</w:t>
      </w:r>
      <w:r w:rsidRPr="00B156FB">
        <w:tab/>
      </w:r>
      <w:r w:rsidRPr="00B156FB">
        <w:fldChar w:fldCharType="begin"/>
      </w:r>
      <w:r w:rsidRPr="00B156FB">
        <w:instrText xml:space="preserve"> PAGEREF _Toc474932454 \h </w:instrText>
      </w:r>
      <w:r w:rsidRPr="00B156FB">
        <w:fldChar w:fldCharType="separate"/>
      </w:r>
      <w:r w:rsidR="00D57840" w:rsidRPr="00B156FB">
        <w:t>19</w:t>
      </w:r>
      <w:r w:rsidRPr="00B156FB">
        <w:fldChar w:fldCharType="end"/>
      </w:r>
    </w:p>
    <w:p w:rsidR="001D4B05" w:rsidRPr="00B156FB" w:rsidRDefault="00775778">
      <w:pPr>
        <w:pStyle w:val="Spistreci1"/>
        <w:rPr>
          <w:b/>
          <w:szCs w:val="32"/>
        </w:rPr>
      </w:pPr>
      <w:r w:rsidRPr="00B156FB">
        <w:fldChar w:fldCharType="end"/>
      </w:r>
      <w:r w:rsidRPr="00B156FB">
        <w:br w:type="page"/>
      </w:r>
    </w:p>
    <w:p w:rsidR="00EA6559" w:rsidRPr="00B156FB" w:rsidRDefault="00775778" w:rsidP="00EA6559">
      <w:pPr>
        <w:pStyle w:val="Nagwek1"/>
        <w:keepLines/>
        <w:spacing w:line="276" w:lineRule="auto"/>
        <w:jc w:val="center"/>
        <w:rPr>
          <w:rFonts w:cs="Times New Roman"/>
          <w:bCs w:val="0"/>
          <w:color w:val="000000"/>
        </w:rPr>
      </w:pPr>
      <w:bookmarkStart w:id="0" w:name="_Toc469141029"/>
      <w:bookmarkStart w:id="1" w:name="_Toc471818914"/>
      <w:bookmarkStart w:id="2" w:name="_Toc474932415"/>
      <w:r w:rsidRPr="00B156FB">
        <w:rPr>
          <w:color w:val="000000"/>
        </w:rPr>
        <w:lastRenderedPageBreak/>
        <w:t>Instructions for drawing a self-evaluation report</w:t>
      </w:r>
      <w:bookmarkEnd w:id="0"/>
      <w:bookmarkEnd w:id="1"/>
      <w:bookmarkEnd w:id="2"/>
    </w:p>
    <w:p w:rsidR="00BD4B4A" w:rsidRPr="00B156FB" w:rsidRDefault="00775778" w:rsidP="00C14924">
      <w:pPr>
        <w:spacing w:line="276" w:lineRule="auto"/>
        <w:jc w:val="both"/>
        <w:rPr>
          <w:szCs w:val="24"/>
        </w:rPr>
      </w:pPr>
      <w:r w:rsidRPr="00B156FB">
        <w:t>A self-evaluation report prepared by a HEI</w:t>
      </w:r>
      <w:r w:rsidRPr="00B156FB">
        <w:rPr>
          <w:cs/>
        </w:rPr>
        <w:t>’</w:t>
      </w:r>
      <w:r w:rsidR="00B156FB" w:rsidRPr="00B156FB">
        <w:t>s basic organis</w:t>
      </w:r>
      <w:r w:rsidRPr="00B156FB">
        <w:t>ational unit forms a basic source of information used by an evaluation panel of the Polish Accreditation Committee in the process of evaluating education quality in a given field of study (programme evaluation) Its main objective is to present the concept and study programme of a field of study, its implementation factors, and the place and role of education in social and economic environment in relation to detailed criteria for programme evaluation adopted by the Polish Accreditation Committee, as well as to reflect on the degree of fulfilling these criteria.</w:t>
      </w:r>
    </w:p>
    <w:p w:rsidR="00EA6559" w:rsidRPr="00B156FB" w:rsidRDefault="00775778" w:rsidP="00C14924">
      <w:pPr>
        <w:spacing w:line="276" w:lineRule="auto"/>
        <w:jc w:val="both"/>
        <w:rPr>
          <w:b/>
          <w:szCs w:val="24"/>
        </w:rPr>
      </w:pPr>
      <w:r w:rsidRPr="00B156FB">
        <w:rPr>
          <w:b/>
        </w:rPr>
        <w:t>Analytical and self-reflective approach to contents presented in the report and providing examples of adopted solution in terms of study programme and its implementation, as well as placing special emphasis on its characteristics and best practices form important aspects of a self-evaluation report. The report should be concise, and its Part 1 should not exceed 40,000 characters.</w:t>
      </w:r>
    </w:p>
    <w:p w:rsidR="00EA6559" w:rsidRPr="00B156FB" w:rsidRDefault="00775778" w:rsidP="00C14924">
      <w:pPr>
        <w:spacing w:line="276" w:lineRule="auto"/>
        <w:jc w:val="both"/>
        <w:rPr>
          <w:szCs w:val="24"/>
        </w:rPr>
      </w:pPr>
      <w:r w:rsidRPr="00B156FB">
        <w:t>The template of self-evaluation report adopted by the Presidium of the Polish Accreditation Committee features instructions for drawing the report (in italics). Elements corresponding to individual criteria of programme evaluation have been pointed out, and relating to them will facilitate full self-evaluation.</w:t>
      </w:r>
    </w:p>
    <w:p w:rsidR="001D4B05" w:rsidRPr="00B156FB" w:rsidRDefault="00775778" w:rsidP="00C14924">
      <w:pPr>
        <w:spacing w:line="276" w:lineRule="auto"/>
        <w:jc w:val="both"/>
      </w:pPr>
      <w:r w:rsidRPr="00B156FB">
        <w:rPr>
          <w:b/>
        </w:rPr>
        <w:t>However, HEIs preparing self-evaluation reports do not need to treat the instructions as mandatory. The instructions only aim to facilitate understanding the essence of each individual criterion, indicate information that is vital for the evaluation process, and inspire the formulation of questions worth answering in the process of self-evaluation and drawing the report, as well as to improve the quality of education in the field of study under evaluation.</w:t>
      </w:r>
    </w:p>
    <w:p w:rsidR="001D4B05" w:rsidRPr="00B156FB" w:rsidRDefault="00775778">
      <w:r w:rsidRPr="00B156FB">
        <w:br w:type="page"/>
      </w:r>
    </w:p>
    <w:p w:rsidR="001D7CD2" w:rsidRPr="00B156FB" w:rsidRDefault="001D7CD2" w:rsidP="001D7CD2"/>
    <w:p w:rsidR="00A7363D" w:rsidRPr="00B156FB" w:rsidRDefault="00775778" w:rsidP="0015442E">
      <w:pPr>
        <w:pStyle w:val="Nagwek1"/>
        <w:keepLines/>
        <w:spacing w:line="276" w:lineRule="auto"/>
        <w:jc w:val="both"/>
        <w:rPr>
          <w:rFonts w:cs="Times New Roman"/>
          <w:bCs w:val="0"/>
          <w:color w:val="000000"/>
        </w:rPr>
      </w:pPr>
      <w:bookmarkStart w:id="3" w:name="_Toc469079424"/>
      <w:bookmarkStart w:id="4" w:name="_Toc471818915"/>
      <w:bookmarkStart w:id="5" w:name="_Toc474932416"/>
      <w:r w:rsidRPr="00B156FB">
        <w:rPr>
          <w:color w:val="000000"/>
        </w:rPr>
        <w:t>Presentation of the HEI/unit</w:t>
      </w:r>
      <w:r w:rsidRPr="00B156FB">
        <w:rPr>
          <w:b w:val="0"/>
          <w:bCs w:val="0"/>
          <w:color w:val="000000"/>
          <w:vertAlign w:val="superscript"/>
        </w:rPr>
        <w:footnoteReference w:id="4"/>
      </w:r>
      <w:bookmarkEnd w:id="3"/>
      <w:bookmarkEnd w:id="4"/>
      <w:bookmarkEnd w:id="5"/>
    </w:p>
    <w:p w:rsidR="003F026D" w:rsidRPr="00B156FB" w:rsidRDefault="00775778" w:rsidP="003F026D">
      <w:pPr>
        <w:jc w:val="both"/>
        <w:rPr>
          <w:i/>
          <w:szCs w:val="22"/>
        </w:rPr>
      </w:pPr>
      <w:r w:rsidRPr="00B156FB">
        <w:rPr>
          <w:i/>
        </w:rPr>
        <w:t>Briefly present up to date, relevant information, which characterise the HEI/unit in the context of the field of study under evaluation (</w:t>
      </w:r>
      <w:r w:rsidR="00B156FB" w:rsidRPr="00B156FB">
        <w:rPr>
          <w:i/>
        </w:rPr>
        <w:t>recommended</w:t>
      </w:r>
      <w:r w:rsidR="00B156FB" w:rsidRPr="00B156FB">
        <w:rPr>
          <w:i/>
        </w:rPr>
        <w:t xml:space="preserve"> </w:t>
      </w:r>
      <w:r w:rsidRPr="00B156FB">
        <w:rPr>
          <w:i/>
        </w:rPr>
        <w:t>1800 characters at maximum).</w:t>
      </w:r>
    </w:p>
    <w:p w:rsidR="008A234F" w:rsidRPr="00B156FB" w:rsidRDefault="00775778">
      <w:pPr>
        <w:rPr>
          <w:b/>
          <w:sz w:val="22"/>
          <w:szCs w:val="22"/>
        </w:rPr>
      </w:pPr>
      <w:r w:rsidRPr="00B156FB">
        <w:br w:type="page"/>
      </w:r>
    </w:p>
    <w:p w:rsidR="00E96B31" w:rsidRPr="00B156FB" w:rsidRDefault="00775778" w:rsidP="00AB5724">
      <w:pPr>
        <w:pStyle w:val="Nagwek1"/>
        <w:keepLines/>
        <w:spacing w:line="276" w:lineRule="auto"/>
        <w:jc w:val="center"/>
        <w:rPr>
          <w:rFonts w:cs="Times New Roman"/>
          <w:bCs w:val="0"/>
          <w:color w:val="000000"/>
        </w:rPr>
      </w:pPr>
      <w:bookmarkStart w:id="7" w:name="_Toc469079425"/>
      <w:bookmarkStart w:id="8" w:name="_Toc471818916"/>
      <w:bookmarkStart w:id="9" w:name="_Toc474932417"/>
      <w:r w:rsidRPr="00B156FB">
        <w:rPr>
          <w:color w:val="000000"/>
        </w:rPr>
        <w:lastRenderedPageBreak/>
        <w:t xml:space="preserve">Part 1 - </w:t>
      </w:r>
      <w:r w:rsidR="00C6453F" w:rsidRPr="00B156FB">
        <w:rPr>
          <w:color w:val="000000"/>
        </w:rPr>
        <w:t>S</w:t>
      </w:r>
      <w:r w:rsidRPr="00B156FB">
        <w:rPr>
          <w:color w:val="000000"/>
        </w:rPr>
        <w:t>elf -evaluation of the unit</w:t>
      </w:r>
      <w:r w:rsidR="00C6453F" w:rsidRPr="00B156FB">
        <w:rPr>
          <w:color w:val="000000"/>
        </w:rPr>
        <w:t>’</w:t>
      </w:r>
      <w:r w:rsidRPr="00B156FB">
        <w:rPr>
          <w:color w:val="000000"/>
        </w:rPr>
        <w:t>s meeting education quality evaluation criteria in a field of study with general academic profile.</w:t>
      </w:r>
      <w:bookmarkEnd w:id="7"/>
      <w:bookmarkEnd w:id="8"/>
      <w:bookmarkEnd w:id="9"/>
    </w:p>
    <w:p w:rsidR="009579DD" w:rsidRPr="00B156FB" w:rsidRDefault="00775778" w:rsidP="00716C3A">
      <w:pPr>
        <w:pStyle w:val="Nagwek1"/>
        <w:keepLines/>
        <w:numPr>
          <w:ilvl w:val="0"/>
          <w:numId w:val="5"/>
        </w:numPr>
        <w:spacing w:line="276" w:lineRule="auto"/>
        <w:ind w:left="426" w:hanging="426"/>
        <w:jc w:val="both"/>
        <w:rPr>
          <w:rFonts w:cs="Times New Roman"/>
          <w:bCs w:val="0"/>
          <w:color w:val="000000"/>
        </w:rPr>
      </w:pPr>
      <w:bookmarkStart w:id="10" w:name="_Toc469079426"/>
      <w:bookmarkStart w:id="11" w:name="_Toc471818917"/>
      <w:bookmarkStart w:id="12" w:name="_Toc474932418"/>
      <w:r w:rsidRPr="00B156FB">
        <w:rPr>
          <w:color w:val="000000"/>
        </w:rPr>
        <w:t>Concept of education and its conformity with HEI</w:t>
      </w:r>
      <w:r w:rsidR="00C6453F" w:rsidRPr="00B156FB">
        <w:rPr>
          <w:color w:val="000000"/>
        </w:rPr>
        <w:t>’</w:t>
      </w:r>
      <w:r w:rsidRPr="00B156FB">
        <w:rPr>
          <w:color w:val="000000"/>
        </w:rPr>
        <w:t>s mission and strategy</w:t>
      </w:r>
      <w:bookmarkEnd w:id="10"/>
      <w:bookmarkEnd w:id="11"/>
      <w:bookmarkEnd w:id="12"/>
    </w:p>
    <w:p w:rsidR="009579DD" w:rsidRPr="00B156FB" w:rsidRDefault="00775778" w:rsidP="007978F4">
      <w:pPr>
        <w:pStyle w:val="Nagwek2"/>
        <w:numPr>
          <w:ilvl w:val="1"/>
          <w:numId w:val="5"/>
        </w:numPr>
        <w:jc w:val="both"/>
        <w:rPr>
          <w:szCs w:val="24"/>
        </w:rPr>
      </w:pPr>
      <w:bookmarkStart w:id="13" w:name="_Toc469079427"/>
      <w:bookmarkStart w:id="14" w:name="_Toc471818918"/>
      <w:bookmarkStart w:id="15" w:name="_Toc474932419"/>
      <w:r w:rsidRPr="00B156FB">
        <w:t>Concept of education.</w:t>
      </w:r>
      <w:bookmarkEnd w:id="13"/>
      <w:bookmarkEnd w:id="14"/>
      <w:bookmarkEnd w:id="15"/>
    </w:p>
    <w:p w:rsidR="009579DD" w:rsidRPr="00B156FB" w:rsidRDefault="00775778" w:rsidP="00906EA6">
      <w:pPr>
        <w:spacing w:after="240"/>
        <w:rPr>
          <w:i/>
          <w:szCs w:val="24"/>
        </w:rPr>
      </w:pPr>
      <w:r w:rsidRPr="00B156FB">
        <w:rPr>
          <w:i/>
        </w:rPr>
        <w:t>In the report, it is worth to consider and relate to:</w:t>
      </w:r>
    </w:p>
    <w:p w:rsidR="009579DD" w:rsidRPr="00B156FB" w:rsidRDefault="00775778" w:rsidP="008C2890">
      <w:pPr>
        <w:pStyle w:val="Tekstkomentarza"/>
        <w:numPr>
          <w:ilvl w:val="0"/>
          <w:numId w:val="8"/>
        </w:numPr>
        <w:ind w:left="289" w:hanging="289"/>
        <w:contextualSpacing/>
        <w:jc w:val="both"/>
        <w:rPr>
          <w:i/>
          <w:szCs w:val="24"/>
        </w:rPr>
      </w:pPr>
      <w:r w:rsidRPr="00B156FB">
        <w:rPr>
          <w:i/>
        </w:rPr>
        <w:t xml:space="preserve">Links between the concept of education and the mission and main strategic objectives of the HEI and the  unit (taking into account each level of </w:t>
      </w:r>
      <w:r w:rsidR="00C055F3" w:rsidRPr="00B156FB">
        <w:rPr>
          <w:i/>
        </w:rPr>
        <w:t>study</w:t>
      </w:r>
      <w:r w:rsidRPr="00B156FB">
        <w:rPr>
          <w:i/>
        </w:rPr>
        <w:t xml:space="preserve"> subject to evaluation); expectations towards the candidates; offered specialisms/specialisation tracks; relationship between education and research conducted at the unit as part of the field of science or arts and scientific or artistic disciplines associated with the field of study; compliance of the concept of education with the needs of socio-economic environment and the labour market; graduate profile; anticipated places of graduates</w:t>
      </w:r>
      <w:r w:rsidRPr="00B156FB">
        <w:rPr>
          <w:i/>
          <w:cs/>
        </w:rPr>
        <w:t xml:space="preserve">’ </w:t>
      </w:r>
      <w:r w:rsidRPr="00B156FB">
        <w:rPr>
          <w:i/>
        </w:rPr>
        <w:t>employment, and also to indicate the features distinguishing the evaluated concept of education and national and/or international models used.</w:t>
      </w:r>
    </w:p>
    <w:p w:rsidR="009579DD" w:rsidRPr="00B156FB" w:rsidRDefault="00775778" w:rsidP="008C2890">
      <w:pPr>
        <w:pStyle w:val="Tekstkomentarza"/>
        <w:numPr>
          <w:ilvl w:val="0"/>
          <w:numId w:val="8"/>
        </w:numPr>
        <w:ind w:left="289" w:hanging="289"/>
        <w:contextualSpacing/>
        <w:jc w:val="both"/>
        <w:rPr>
          <w:i/>
          <w:szCs w:val="24"/>
        </w:rPr>
      </w:pPr>
      <w:r w:rsidRPr="00B156FB">
        <w:rPr>
          <w:i/>
        </w:rPr>
        <w:t>The main assumptions and objectives of quality policy and the impact of its implementation on the improvement of the concept of education, including the role and importance of internal and external stakeholders in the process of developing and improving the concept of education.</w:t>
      </w:r>
    </w:p>
    <w:p w:rsidR="003D610E" w:rsidRPr="00B156FB" w:rsidRDefault="003D610E" w:rsidP="003D610E">
      <w:pPr>
        <w:pStyle w:val="Tekstkomentarza"/>
        <w:contextualSpacing/>
        <w:jc w:val="both"/>
        <w:rPr>
          <w:i/>
          <w:szCs w:val="24"/>
        </w:rPr>
      </w:pPr>
    </w:p>
    <w:p w:rsidR="009579DD" w:rsidRPr="00B156FB" w:rsidRDefault="00775778" w:rsidP="00A97F1F">
      <w:pPr>
        <w:pStyle w:val="Nagwek2"/>
        <w:numPr>
          <w:ilvl w:val="1"/>
          <w:numId w:val="5"/>
        </w:numPr>
        <w:jc w:val="both"/>
        <w:rPr>
          <w:szCs w:val="24"/>
        </w:rPr>
      </w:pPr>
      <w:bookmarkStart w:id="16" w:name="_Toc469079428"/>
      <w:bookmarkStart w:id="17" w:name="_Toc471818919"/>
      <w:bookmarkStart w:id="18" w:name="_Toc474932420"/>
      <w:r w:rsidRPr="00B156FB">
        <w:t>Scientific research in the area(-s) of science/arts related to the field of study.</w:t>
      </w:r>
      <w:bookmarkEnd w:id="16"/>
      <w:bookmarkEnd w:id="17"/>
      <w:bookmarkEnd w:id="18"/>
    </w:p>
    <w:p w:rsidR="009579DD" w:rsidRPr="00B156FB" w:rsidRDefault="00775778" w:rsidP="00906EA6">
      <w:pPr>
        <w:spacing w:after="240"/>
        <w:rPr>
          <w:i/>
          <w:szCs w:val="22"/>
        </w:rPr>
      </w:pPr>
      <w:r w:rsidRPr="00B156FB">
        <w:rPr>
          <w:i/>
        </w:rPr>
        <w:t>In the report, it is worth to consider and relate to:</w:t>
      </w:r>
    </w:p>
    <w:p w:rsidR="009579DD" w:rsidRPr="00B156FB" w:rsidRDefault="00775778" w:rsidP="008C2890">
      <w:pPr>
        <w:pStyle w:val="Tekstkomentarza"/>
        <w:numPr>
          <w:ilvl w:val="0"/>
          <w:numId w:val="11"/>
        </w:numPr>
        <w:ind w:left="289" w:hanging="289"/>
        <w:contextualSpacing/>
        <w:jc w:val="both"/>
        <w:rPr>
          <w:i/>
          <w:szCs w:val="22"/>
        </w:rPr>
      </w:pPr>
      <w:r w:rsidRPr="00B156FB">
        <w:rPr>
          <w:i/>
        </w:rPr>
        <w:t>The main directions and topics of research conducted at the unit in the fields of science or arts and scientific or artistic disciplines, to which learning outcomes for the evaluated field of study relate, and the unit</w:t>
      </w:r>
      <w:r w:rsidRPr="00B156FB">
        <w:rPr>
          <w:i/>
          <w:cs/>
        </w:rPr>
        <w:t>’</w:t>
      </w:r>
      <w:r w:rsidRPr="00B156FB">
        <w:rPr>
          <w:i/>
        </w:rPr>
        <w:t>s most important scientific achievements of the past five years, which result from such research (scientific category, prestigious publications, grants, awards, academic promotion, etc.).</w:t>
      </w:r>
    </w:p>
    <w:p w:rsidR="009579DD" w:rsidRPr="00B156FB" w:rsidRDefault="00775778" w:rsidP="008C2890">
      <w:pPr>
        <w:pStyle w:val="Tekstkomentarza"/>
        <w:numPr>
          <w:ilvl w:val="0"/>
          <w:numId w:val="11"/>
        </w:numPr>
        <w:ind w:left="289" w:hanging="289"/>
        <w:contextualSpacing/>
        <w:jc w:val="both"/>
        <w:rPr>
          <w:i/>
          <w:szCs w:val="22"/>
        </w:rPr>
      </w:pPr>
      <w:r w:rsidRPr="00B156FB">
        <w:rPr>
          <w:i/>
        </w:rPr>
        <w:t>Methods of using the results of research conducted at the unit in designing and developing study programmes and in the process of its implementation, with placing special emphasis on the opportunities for students to acquire research-related competences</w:t>
      </w:r>
    </w:p>
    <w:p w:rsidR="009579DD" w:rsidRPr="00B156FB" w:rsidRDefault="00775778" w:rsidP="00D85C77">
      <w:pPr>
        <w:pStyle w:val="Tekstkomentarza"/>
        <w:numPr>
          <w:ilvl w:val="0"/>
          <w:numId w:val="11"/>
        </w:numPr>
        <w:ind w:left="289" w:hanging="289"/>
        <w:contextualSpacing/>
        <w:jc w:val="both"/>
        <w:rPr>
          <w:i/>
          <w:szCs w:val="22"/>
        </w:rPr>
      </w:pPr>
      <w:r w:rsidRPr="00B156FB">
        <w:rPr>
          <w:i/>
        </w:rPr>
        <w:t>Aspects of domestic and international scientific cooperation of the unit, which have an impact on the concept of education, on establishing learning outcomes and developing study programme of the field of study under evaluation, and the methods of implementing the teaching process.</w:t>
      </w:r>
    </w:p>
    <w:p w:rsidR="009579DD" w:rsidRPr="00B156FB" w:rsidRDefault="009579DD" w:rsidP="009579DD">
      <w:pPr>
        <w:pStyle w:val="Tekstkomentarza"/>
        <w:ind w:left="289"/>
        <w:contextualSpacing/>
        <w:jc w:val="both"/>
        <w:rPr>
          <w:i/>
          <w:szCs w:val="22"/>
        </w:rPr>
      </w:pPr>
    </w:p>
    <w:p w:rsidR="009579DD" w:rsidRPr="00B156FB" w:rsidRDefault="00775778" w:rsidP="007978F4">
      <w:pPr>
        <w:pStyle w:val="Nagwek2"/>
        <w:numPr>
          <w:ilvl w:val="1"/>
          <w:numId w:val="5"/>
        </w:numPr>
        <w:jc w:val="both"/>
        <w:rPr>
          <w:szCs w:val="24"/>
        </w:rPr>
      </w:pPr>
      <w:bookmarkStart w:id="19" w:name="_Toc469079429"/>
      <w:bookmarkStart w:id="20" w:name="_Toc471818920"/>
      <w:bookmarkStart w:id="21" w:name="_Toc474932421"/>
      <w:r w:rsidRPr="00B156FB">
        <w:t>Learning outcomes</w:t>
      </w:r>
      <w:bookmarkEnd w:id="19"/>
      <w:bookmarkEnd w:id="20"/>
      <w:bookmarkEnd w:id="21"/>
    </w:p>
    <w:p w:rsidR="009579DD" w:rsidRPr="00B156FB" w:rsidRDefault="00775778" w:rsidP="00D85C77">
      <w:pPr>
        <w:spacing w:after="240"/>
        <w:rPr>
          <w:i/>
          <w:szCs w:val="22"/>
        </w:rPr>
      </w:pPr>
      <w:r w:rsidRPr="00B156FB">
        <w:rPr>
          <w:i/>
        </w:rPr>
        <w:t xml:space="preserve">In the report, it is worth to consider and relate, individually for each evaluated level of </w:t>
      </w:r>
      <w:r w:rsidR="00C055F3" w:rsidRPr="00B156FB">
        <w:rPr>
          <w:i/>
        </w:rPr>
        <w:t>study</w:t>
      </w:r>
      <w:r w:rsidRPr="00B156FB">
        <w:rPr>
          <w:i/>
        </w:rPr>
        <w:t>, to:</w:t>
      </w:r>
    </w:p>
    <w:p w:rsidR="009579DD" w:rsidRPr="00B156FB" w:rsidRDefault="00775778" w:rsidP="00D85C77">
      <w:pPr>
        <w:pStyle w:val="Tekstkomentarza"/>
        <w:numPr>
          <w:ilvl w:val="0"/>
          <w:numId w:val="12"/>
        </w:numPr>
        <w:ind w:left="289" w:hanging="289"/>
        <w:contextualSpacing/>
        <w:jc w:val="both"/>
        <w:rPr>
          <w:i/>
          <w:szCs w:val="22"/>
        </w:rPr>
      </w:pPr>
      <w:r w:rsidRPr="00B156FB">
        <w:rPr>
          <w:i/>
        </w:rPr>
        <w:t>Key learning outcomes for the field of study in the scope of knowledge, skills and social competences, showing their relationship with the concept, level and profile of education and the fields of science or arts and scientific or artistic disciplines, to which the learning outcomes relate.</w:t>
      </w:r>
    </w:p>
    <w:p w:rsidR="009579DD" w:rsidRPr="00B156FB" w:rsidRDefault="00775778" w:rsidP="00D85C77">
      <w:pPr>
        <w:pStyle w:val="Tekstkomentarza"/>
        <w:numPr>
          <w:ilvl w:val="0"/>
          <w:numId w:val="12"/>
        </w:numPr>
        <w:ind w:left="289" w:hanging="289"/>
        <w:contextualSpacing/>
        <w:jc w:val="both"/>
        <w:rPr>
          <w:i/>
          <w:szCs w:val="22"/>
        </w:rPr>
      </w:pPr>
      <w:r w:rsidRPr="00B156FB">
        <w:rPr>
          <w:i/>
        </w:rPr>
        <w:lastRenderedPageBreak/>
        <w:t xml:space="preserve">Examples of learning outcomes at the module level, in particular the modules relating to research conducted at the unit in the field of science related to the field of study and optional modules. </w:t>
      </w:r>
    </w:p>
    <w:p w:rsidR="009579DD" w:rsidRPr="00B156FB" w:rsidRDefault="00775778" w:rsidP="007978F4">
      <w:pPr>
        <w:pStyle w:val="Tekstkomentarza"/>
        <w:numPr>
          <w:ilvl w:val="0"/>
          <w:numId w:val="12"/>
        </w:numPr>
        <w:spacing w:after="240"/>
        <w:ind w:left="289"/>
        <w:contextualSpacing/>
        <w:jc w:val="both"/>
        <w:rPr>
          <w:i/>
          <w:szCs w:val="22"/>
        </w:rPr>
      </w:pPr>
      <w:r w:rsidRPr="00B156FB">
        <w:rPr>
          <w:i/>
        </w:rPr>
        <w:t xml:space="preserve">Learning outcomes in the scope of knowledge, skills and social competences leading to the acquisition of engineering competences or those entitling to perform the teaching profession, and to present learning outcomes at the level of selected modules aiming at the acquisition of such competences in the case of fields of study leading to the award of an </w:t>
      </w:r>
      <w:proofErr w:type="spellStart"/>
      <w:r w:rsidRPr="00B156FB">
        <w:rPr>
          <w:i/>
        </w:rPr>
        <w:t>inżynier</w:t>
      </w:r>
      <w:proofErr w:type="spellEnd"/>
      <w:r w:rsidRPr="00B156FB">
        <w:rPr>
          <w:i/>
        </w:rPr>
        <w:t xml:space="preserve">/magister </w:t>
      </w:r>
      <w:proofErr w:type="spellStart"/>
      <w:r w:rsidRPr="00B156FB">
        <w:rPr>
          <w:i/>
        </w:rPr>
        <w:t>inżynier</w:t>
      </w:r>
      <w:proofErr w:type="spellEnd"/>
      <w:r w:rsidRPr="00B156FB">
        <w:rPr>
          <w:i/>
        </w:rPr>
        <w:t xml:space="preserve"> degree (bachelor/master of science degree) or preparing for the teaching profession.</w:t>
      </w:r>
    </w:p>
    <w:p w:rsidR="009579DD" w:rsidRPr="00B156FB" w:rsidRDefault="00775778" w:rsidP="00580767">
      <w:pPr>
        <w:rPr>
          <w:b/>
        </w:rPr>
      </w:pPr>
      <w:r w:rsidRPr="00B156FB">
        <w:rPr>
          <w:b/>
        </w:rPr>
        <w:t>Additional information, which the unit considers important for the evaluation of this criterion:</w:t>
      </w:r>
    </w:p>
    <w:p w:rsidR="009579DD" w:rsidRPr="00B156FB" w:rsidRDefault="009579DD" w:rsidP="009579DD"/>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22" w:name="_Toc469079430"/>
      <w:bookmarkStart w:id="23" w:name="_Toc471818921"/>
      <w:bookmarkStart w:id="24" w:name="_Toc474932422"/>
      <w:r w:rsidRPr="00B156FB">
        <w:rPr>
          <w:color w:val="000000"/>
        </w:rPr>
        <w:t>Study programme and possibility for achieving intended learning outcomes</w:t>
      </w:r>
      <w:bookmarkEnd w:id="22"/>
      <w:bookmarkEnd w:id="23"/>
      <w:bookmarkEnd w:id="24"/>
    </w:p>
    <w:p w:rsidR="009579DD" w:rsidRPr="00B156FB" w:rsidRDefault="00775778" w:rsidP="007978F4">
      <w:pPr>
        <w:pStyle w:val="Nagwek2"/>
        <w:numPr>
          <w:ilvl w:val="1"/>
          <w:numId w:val="5"/>
        </w:numPr>
        <w:jc w:val="both"/>
        <w:rPr>
          <w:szCs w:val="24"/>
        </w:rPr>
      </w:pPr>
      <w:bookmarkStart w:id="25" w:name="_Toc469079431"/>
      <w:bookmarkStart w:id="26" w:name="_Toc471818922"/>
      <w:bookmarkStart w:id="27" w:name="_Toc474932423"/>
      <w:r w:rsidRPr="00B156FB">
        <w:t>Study programme and programme of study - selection of course contents and teaching methods</w:t>
      </w:r>
      <w:bookmarkEnd w:id="25"/>
      <w:bookmarkEnd w:id="26"/>
      <w:bookmarkEnd w:id="27"/>
    </w:p>
    <w:p w:rsidR="009579DD" w:rsidRPr="00B156FB" w:rsidRDefault="00775778" w:rsidP="0084424B">
      <w:pPr>
        <w:spacing w:after="240"/>
        <w:rPr>
          <w:i/>
          <w:szCs w:val="24"/>
        </w:rPr>
      </w:pPr>
      <w:r w:rsidRPr="00B156FB">
        <w:rPr>
          <w:i/>
        </w:rPr>
        <w:t xml:space="preserve">In the report, it is worth to consider and relate, individually for each evaluated level of </w:t>
      </w:r>
      <w:r w:rsidR="00C055F3" w:rsidRPr="00B156FB">
        <w:rPr>
          <w:i/>
        </w:rPr>
        <w:t>study</w:t>
      </w:r>
      <w:r w:rsidRPr="00B156FB">
        <w:rPr>
          <w:i/>
        </w:rPr>
        <w:t>, to:</w:t>
      </w:r>
    </w:p>
    <w:p w:rsidR="009579DD" w:rsidRPr="00B156FB" w:rsidRDefault="00775778" w:rsidP="008C2890">
      <w:pPr>
        <w:numPr>
          <w:ilvl w:val="0"/>
          <w:numId w:val="27"/>
        </w:numPr>
        <w:ind w:left="289" w:hanging="289"/>
        <w:jc w:val="both"/>
        <w:rPr>
          <w:i/>
          <w:szCs w:val="24"/>
        </w:rPr>
      </w:pPr>
      <w:r w:rsidRPr="00B156FB">
        <w:rPr>
          <w:i/>
        </w:rPr>
        <w:t>Key course contents, including these related to research conducted at the unit and in the scope of language proficiency, and to present examples of links between course contents and learning outcomes for the field of study, and scientific/artistic disciplines, to which the learning outcomes relate.</w:t>
      </w:r>
    </w:p>
    <w:p w:rsidR="009579DD" w:rsidRPr="00B156FB" w:rsidRDefault="00775778" w:rsidP="008C2890">
      <w:pPr>
        <w:numPr>
          <w:ilvl w:val="0"/>
          <w:numId w:val="27"/>
        </w:numPr>
        <w:ind w:left="289" w:hanging="289"/>
        <w:jc w:val="both"/>
        <w:rPr>
          <w:i/>
          <w:szCs w:val="24"/>
        </w:rPr>
      </w:pPr>
      <w:r w:rsidRPr="00B156FB">
        <w:rPr>
          <w:i/>
        </w:rPr>
        <w:t xml:space="preserve">Teaching methods used in the field of study under evaluation, and to present examples of links between them and intended learning outcomes for the field of study in the scope of knowledge, skills and social competences, including in particular outcomes in the scope of deepened knowledge, research skills and social competences indispensable for conducting research, and language learning. </w:t>
      </w:r>
    </w:p>
    <w:p w:rsidR="009579DD" w:rsidRPr="00B156FB" w:rsidRDefault="00775778" w:rsidP="008C2890">
      <w:pPr>
        <w:numPr>
          <w:ilvl w:val="0"/>
          <w:numId w:val="27"/>
        </w:numPr>
        <w:ind w:left="289" w:hanging="289"/>
        <w:jc w:val="both"/>
        <w:rPr>
          <w:i/>
          <w:szCs w:val="24"/>
        </w:rPr>
      </w:pPr>
      <w:r w:rsidRPr="00B156FB">
        <w:rPr>
          <w:i/>
        </w:rPr>
        <w:t>Teaching methods allowing for the identification and meeting of individual students</w:t>
      </w:r>
      <w:r w:rsidRPr="00B156FB">
        <w:rPr>
          <w:i/>
          <w:cs/>
        </w:rPr>
        <w:t xml:space="preserve">’ </w:t>
      </w:r>
      <w:r w:rsidRPr="00B156FB">
        <w:rPr>
          <w:i/>
        </w:rPr>
        <w:t xml:space="preserve">needs, including students with disabilities and individualisation of learning. </w:t>
      </w:r>
    </w:p>
    <w:p w:rsidR="009579DD" w:rsidRPr="00B156FB" w:rsidRDefault="00775778" w:rsidP="008C2890">
      <w:pPr>
        <w:numPr>
          <w:ilvl w:val="0"/>
          <w:numId w:val="27"/>
        </w:numPr>
        <w:ind w:left="289" w:hanging="289"/>
        <w:jc w:val="both"/>
        <w:rPr>
          <w:i/>
          <w:szCs w:val="24"/>
        </w:rPr>
      </w:pPr>
      <w:r w:rsidRPr="00B156FB">
        <w:rPr>
          <w:i/>
        </w:rPr>
        <w:t xml:space="preserve">Programme of study, including: modules, which require personal participation of academic teachers and students (if the unit offers full time and part time study programmes in the field of study under evaluation, the description should be provided individually for full time and part time studies), modules related to research and optional classes. </w:t>
      </w:r>
    </w:p>
    <w:p w:rsidR="009579DD" w:rsidRPr="00B156FB" w:rsidRDefault="00775778" w:rsidP="008C2890">
      <w:pPr>
        <w:numPr>
          <w:ilvl w:val="0"/>
          <w:numId w:val="27"/>
        </w:numPr>
        <w:ind w:left="289" w:hanging="289"/>
        <w:jc w:val="both"/>
        <w:rPr>
          <w:i/>
          <w:szCs w:val="24"/>
        </w:rPr>
      </w:pPr>
      <w:r w:rsidRPr="00B156FB">
        <w:rPr>
          <w:i/>
        </w:rPr>
        <w:t xml:space="preserve">Forms of classes, proportion of the number of hours ascribed to individual forms, the size of student groups, and the organisation of the education process, with placing special emphasis on the timetable (if the unit offers full time and part time study programmes in the field of study under evaluation, the description should be provided individually for full time and part time studies). </w:t>
      </w:r>
    </w:p>
    <w:p w:rsidR="009579DD" w:rsidRPr="00B156FB" w:rsidRDefault="00775778" w:rsidP="00394BB4">
      <w:pPr>
        <w:numPr>
          <w:ilvl w:val="0"/>
          <w:numId w:val="27"/>
        </w:numPr>
        <w:spacing w:after="240"/>
        <w:ind w:left="289" w:hanging="289"/>
        <w:jc w:val="both"/>
        <w:rPr>
          <w:szCs w:val="24"/>
        </w:rPr>
      </w:pPr>
      <w:r w:rsidRPr="00B156FB">
        <w:rPr>
          <w:i/>
        </w:rPr>
        <w:t>The organisation of placements, including in particular the number of hours and dates for their serving, the selection of institutions offering placements, and the number of placement</w:t>
      </w:r>
      <w:r w:rsidR="00A21DB4" w:rsidRPr="00B156FB">
        <w:rPr>
          <w:i/>
        </w:rPr>
        <w:t>s offered</w:t>
      </w:r>
      <w:r w:rsidRPr="00B156FB">
        <w:rPr>
          <w:i/>
        </w:rPr>
        <w:t>, if the programme of study in the field of study under evaluation provides for student placements.</w:t>
      </w:r>
    </w:p>
    <w:p w:rsidR="009579DD" w:rsidRPr="00B156FB" w:rsidRDefault="00775778" w:rsidP="007978F4">
      <w:pPr>
        <w:pStyle w:val="Nagwek2"/>
        <w:numPr>
          <w:ilvl w:val="1"/>
          <w:numId w:val="5"/>
        </w:numPr>
        <w:jc w:val="both"/>
        <w:rPr>
          <w:szCs w:val="24"/>
        </w:rPr>
      </w:pPr>
      <w:bookmarkStart w:id="28" w:name="_Toc469079432"/>
      <w:bookmarkStart w:id="29" w:name="_Toc471818923"/>
      <w:bookmarkStart w:id="30" w:name="_Toc474932424"/>
      <w:r w:rsidRPr="00B156FB">
        <w:t>Effectiveness of achieving intended learning outcomes</w:t>
      </w:r>
      <w:bookmarkEnd w:id="28"/>
      <w:bookmarkEnd w:id="29"/>
      <w:bookmarkEnd w:id="30"/>
    </w:p>
    <w:p w:rsidR="009579DD" w:rsidRPr="00B156FB" w:rsidRDefault="00775778" w:rsidP="0084424B">
      <w:pPr>
        <w:spacing w:after="240"/>
        <w:rPr>
          <w:i/>
          <w:szCs w:val="24"/>
        </w:rPr>
      </w:pPr>
      <w:r w:rsidRPr="00B156FB">
        <w:rPr>
          <w:i/>
        </w:rPr>
        <w:t xml:space="preserve">In the report, it is worth to consider and relate, individually for each evaluated level of </w:t>
      </w:r>
      <w:r w:rsidR="00C055F3" w:rsidRPr="00B156FB">
        <w:rPr>
          <w:i/>
        </w:rPr>
        <w:t>study</w:t>
      </w:r>
      <w:r w:rsidRPr="00B156FB">
        <w:rPr>
          <w:i/>
        </w:rPr>
        <w:t>, to:</w:t>
      </w:r>
    </w:p>
    <w:p w:rsidR="009579DD" w:rsidRPr="00B156FB" w:rsidRDefault="00775778" w:rsidP="008C2890">
      <w:pPr>
        <w:pStyle w:val="Tekstkomentarza"/>
        <w:numPr>
          <w:ilvl w:val="0"/>
          <w:numId w:val="14"/>
        </w:numPr>
        <w:ind w:left="289" w:hanging="289"/>
        <w:contextualSpacing/>
        <w:jc w:val="both"/>
        <w:rPr>
          <w:i/>
          <w:szCs w:val="24"/>
        </w:rPr>
      </w:pPr>
      <w:r w:rsidRPr="00B156FB">
        <w:rPr>
          <w:i/>
        </w:rPr>
        <w:lastRenderedPageBreak/>
        <w:t>General rules for verifying and assessing the degree of learning outcomes</w:t>
      </w:r>
      <w:r w:rsidRPr="00B156FB">
        <w:rPr>
          <w:i/>
          <w:cs/>
        </w:rPr>
        <w:t xml:space="preserve">’ </w:t>
      </w:r>
      <w:r w:rsidRPr="00B156FB">
        <w:rPr>
          <w:i/>
        </w:rPr>
        <w:t>achievement.</w:t>
      </w:r>
    </w:p>
    <w:p w:rsidR="009579DD" w:rsidRPr="00B156FB" w:rsidRDefault="00775778" w:rsidP="008C2890">
      <w:pPr>
        <w:pStyle w:val="Tekstkomentarza"/>
        <w:numPr>
          <w:ilvl w:val="0"/>
          <w:numId w:val="14"/>
        </w:numPr>
        <w:ind w:left="289" w:hanging="289"/>
        <w:contextualSpacing/>
        <w:jc w:val="both"/>
        <w:rPr>
          <w:i/>
          <w:szCs w:val="24"/>
        </w:rPr>
      </w:pPr>
      <w:r w:rsidRPr="00B156FB">
        <w:rPr>
          <w:i/>
        </w:rPr>
        <w:t>methods for verifying and assessing learning outcomes achieved by the students in the course of and at the completion of the education process (diploma award), including methods for verifying learning outcomes achieved during student placements (provided they are included in the study programme), and to present examples of links between the methods for verifying and assessing and learning outcomes in the scope of knowledge, skills and social competences indispensable for conducting research, as well as in the scope of language proficiency.</w:t>
      </w:r>
    </w:p>
    <w:p w:rsidR="009579DD" w:rsidRPr="00B156FB" w:rsidRDefault="00775778" w:rsidP="00140A31">
      <w:pPr>
        <w:pStyle w:val="Tekstkomentarza"/>
        <w:numPr>
          <w:ilvl w:val="0"/>
          <w:numId w:val="14"/>
        </w:numPr>
        <w:spacing w:after="240"/>
        <w:ind w:left="289" w:hanging="289"/>
        <w:contextualSpacing/>
        <w:jc w:val="both"/>
        <w:rPr>
          <w:i/>
          <w:szCs w:val="24"/>
        </w:rPr>
      </w:pPr>
      <w:r w:rsidRPr="00B156FB">
        <w:rPr>
          <w:i/>
        </w:rPr>
        <w:t>Methods for using educational performance analysis for the improvement of student teaching and learning process.</w:t>
      </w:r>
    </w:p>
    <w:p w:rsidR="009579DD" w:rsidRPr="00B156FB" w:rsidRDefault="00775778" w:rsidP="0084424B">
      <w:pPr>
        <w:spacing w:after="240"/>
        <w:rPr>
          <w:i/>
          <w:szCs w:val="24"/>
        </w:rPr>
      </w:pPr>
      <w:r w:rsidRPr="00B156FB">
        <w:rPr>
          <w:i/>
        </w:rPr>
        <w:t>Moreover, it is worth to provide for each evaluated level a concise description of:</w:t>
      </w:r>
    </w:p>
    <w:p w:rsidR="009579DD" w:rsidRPr="00B156FB" w:rsidRDefault="00775778" w:rsidP="00301097">
      <w:pPr>
        <w:pStyle w:val="Tekstkomentarza"/>
        <w:numPr>
          <w:ilvl w:val="0"/>
          <w:numId w:val="28"/>
        </w:numPr>
        <w:contextualSpacing/>
        <w:jc w:val="both"/>
        <w:rPr>
          <w:i/>
          <w:szCs w:val="24"/>
        </w:rPr>
      </w:pPr>
      <w:r w:rsidRPr="00B156FB">
        <w:rPr>
          <w:i/>
        </w:rPr>
        <w:t>Types, topics and methodology of mid-term and examination papers, projects and placements (provided they are included in the study programme).</w:t>
      </w:r>
    </w:p>
    <w:p w:rsidR="009579DD" w:rsidRPr="00B156FB" w:rsidRDefault="00775778" w:rsidP="00301097">
      <w:pPr>
        <w:pStyle w:val="Tekstkomentarza"/>
        <w:numPr>
          <w:ilvl w:val="0"/>
          <w:numId w:val="28"/>
        </w:numPr>
        <w:contextualSpacing/>
        <w:jc w:val="both"/>
        <w:rPr>
          <w:i/>
          <w:szCs w:val="24"/>
        </w:rPr>
      </w:pPr>
      <w:r w:rsidRPr="00B156FB">
        <w:rPr>
          <w:i/>
        </w:rPr>
        <w:t>Types, topics and methodology of final theses, with placing special emphasis on the acquisition and verification of students</w:t>
      </w:r>
      <w:r w:rsidRPr="00B156FB">
        <w:rPr>
          <w:i/>
          <w:cs/>
        </w:rPr>
        <w:t xml:space="preserve">’ </w:t>
      </w:r>
      <w:r w:rsidRPr="00B156FB">
        <w:rPr>
          <w:i/>
        </w:rPr>
        <w:t xml:space="preserve">research and engineering competences (if the evaluated field of study leads to the award of an </w:t>
      </w:r>
      <w:proofErr w:type="spellStart"/>
      <w:r w:rsidRPr="00B156FB">
        <w:rPr>
          <w:i/>
        </w:rPr>
        <w:t>inżynier</w:t>
      </w:r>
      <w:proofErr w:type="spellEnd"/>
      <w:r w:rsidRPr="00B156FB">
        <w:rPr>
          <w:i/>
        </w:rPr>
        <w:t xml:space="preserve"> or magister </w:t>
      </w:r>
      <w:proofErr w:type="spellStart"/>
      <w:r w:rsidRPr="00B156FB">
        <w:rPr>
          <w:i/>
        </w:rPr>
        <w:t>inżynier</w:t>
      </w:r>
      <w:proofErr w:type="spellEnd"/>
      <w:r w:rsidRPr="00B156FB">
        <w:rPr>
          <w:i/>
        </w:rPr>
        <w:t xml:space="preserve"> degree (bachelor of science or master of science).</w:t>
      </w:r>
    </w:p>
    <w:p w:rsidR="009579DD" w:rsidRPr="00B156FB" w:rsidRDefault="00775778" w:rsidP="00301097">
      <w:pPr>
        <w:pStyle w:val="Tekstkomentarza"/>
        <w:numPr>
          <w:ilvl w:val="0"/>
          <w:numId w:val="28"/>
        </w:numPr>
        <w:contextualSpacing/>
        <w:jc w:val="both"/>
        <w:rPr>
          <w:i/>
          <w:szCs w:val="24"/>
        </w:rPr>
      </w:pPr>
      <w:r w:rsidRPr="00B156FB">
        <w:rPr>
          <w:i/>
        </w:rPr>
        <w:t>Methods of documenting learning outcomes achieved by the students (e.g. tests, examination papers, written mid-term papers, reports, tasks completed by the students, projects carried out by the students, student placement journals, artistic works, final theses, graduation examination protocols, etc.).</w:t>
      </w:r>
    </w:p>
    <w:p w:rsidR="009579DD" w:rsidRPr="00B156FB" w:rsidRDefault="00775778" w:rsidP="00394BB4">
      <w:pPr>
        <w:pStyle w:val="Tekstkomentarza"/>
        <w:numPr>
          <w:ilvl w:val="0"/>
          <w:numId w:val="28"/>
        </w:numPr>
        <w:spacing w:after="240"/>
        <w:contextualSpacing/>
        <w:jc w:val="both"/>
        <w:rPr>
          <w:szCs w:val="24"/>
        </w:rPr>
      </w:pPr>
      <w:r w:rsidRPr="00B156FB">
        <w:rPr>
          <w:i/>
        </w:rPr>
        <w:t>Graduate career monitoring results, which confirm the usefulness for the labour market of learning outcomes achieved in the evaluated field of study, which identify competence gaps and provide information on the continuation of education by the graduates of the field of study under evaluation.</w:t>
      </w:r>
    </w:p>
    <w:p w:rsidR="009579DD" w:rsidRPr="00B156FB" w:rsidRDefault="00775778" w:rsidP="007978F4">
      <w:pPr>
        <w:pStyle w:val="Nagwek2"/>
        <w:numPr>
          <w:ilvl w:val="1"/>
          <w:numId w:val="5"/>
        </w:numPr>
        <w:jc w:val="both"/>
        <w:rPr>
          <w:szCs w:val="24"/>
        </w:rPr>
      </w:pPr>
      <w:bookmarkStart w:id="31" w:name="_Toc469079433"/>
      <w:bookmarkStart w:id="32" w:name="_Toc471818924"/>
      <w:bookmarkStart w:id="33" w:name="_Toc474932425"/>
      <w:r w:rsidRPr="00B156FB">
        <w:t>Student admission, completion of a given stage of a study programme, awarding diplomas, recognition and attestation of learning outcomes.</w:t>
      </w:r>
      <w:bookmarkEnd w:id="31"/>
      <w:bookmarkEnd w:id="32"/>
      <w:bookmarkEnd w:id="33"/>
      <w:r w:rsidRPr="00B156FB">
        <w:t xml:space="preserve"> </w:t>
      </w:r>
    </w:p>
    <w:p w:rsidR="009579DD" w:rsidRPr="00B156FB" w:rsidRDefault="00775778" w:rsidP="0084424B">
      <w:pPr>
        <w:spacing w:after="240"/>
        <w:rPr>
          <w:i/>
          <w:szCs w:val="24"/>
        </w:rPr>
      </w:pPr>
      <w:r w:rsidRPr="00B156FB">
        <w:rPr>
          <w:i/>
        </w:rPr>
        <w:t xml:space="preserve">In the report, it is worth to consider and relate, individually for each evaluated level of </w:t>
      </w:r>
      <w:r w:rsidR="00C055F3" w:rsidRPr="00B156FB">
        <w:rPr>
          <w:i/>
        </w:rPr>
        <w:t>study</w:t>
      </w:r>
      <w:r w:rsidRPr="00B156FB">
        <w:rPr>
          <w:i/>
        </w:rPr>
        <w:t>, to:</w:t>
      </w:r>
    </w:p>
    <w:p w:rsidR="009579DD" w:rsidRPr="00B156FB" w:rsidRDefault="00775778" w:rsidP="00301097">
      <w:pPr>
        <w:pStyle w:val="Tekstkomentarza"/>
        <w:numPr>
          <w:ilvl w:val="0"/>
          <w:numId w:val="30"/>
        </w:numPr>
        <w:contextualSpacing/>
        <w:jc w:val="both"/>
        <w:rPr>
          <w:i/>
          <w:szCs w:val="24"/>
        </w:rPr>
      </w:pPr>
      <w:r w:rsidRPr="00B156FB">
        <w:rPr>
          <w:i/>
        </w:rPr>
        <w:t>Requirements for candidates and criteria used in the admission procedure.</w:t>
      </w:r>
    </w:p>
    <w:p w:rsidR="009579DD" w:rsidRPr="00B156FB" w:rsidRDefault="00775778" w:rsidP="00301097">
      <w:pPr>
        <w:pStyle w:val="Tekstkomentarza"/>
        <w:numPr>
          <w:ilvl w:val="0"/>
          <w:numId w:val="30"/>
        </w:numPr>
        <w:contextualSpacing/>
        <w:jc w:val="both"/>
        <w:rPr>
          <w:i/>
          <w:szCs w:val="24"/>
        </w:rPr>
      </w:pPr>
      <w:r w:rsidRPr="00B156FB">
        <w:rPr>
          <w:i/>
        </w:rPr>
        <w:t>Conditions and rules for the recognition of learning outcomes, periods of study and qualifications obtained in higher education.</w:t>
      </w:r>
    </w:p>
    <w:p w:rsidR="009579DD" w:rsidRPr="00B156FB" w:rsidRDefault="00775778" w:rsidP="00301097">
      <w:pPr>
        <w:pStyle w:val="Tekstkomentarza"/>
        <w:numPr>
          <w:ilvl w:val="0"/>
          <w:numId w:val="30"/>
        </w:numPr>
        <w:contextualSpacing/>
        <w:jc w:val="both"/>
        <w:rPr>
          <w:i/>
          <w:szCs w:val="24"/>
        </w:rPr>
      </w:pPr>
      <w:r w:rsidRPr="00B156FB">
        <w:rPr>
          <w:i/>
        </w:rPr>
        <w:t>Principles, conditions and the mode of attesting learning outcomes achieved outside of the higher education system.</w:t>
      </w:r>
    </w:p>
    <w:p w:rsidR="009579DD" w:rsidRPr="00B156FB" w:rsidRDefault="00775778" w:rsidP="00301097">
      <w:pPr>
        <w:pStyle w:val="Tekstkomentarza"/>
        <w:numPr>
          <w:ilvl w:val="0"/>
          <w:numId w:val="30"/>
        </w:numPr>
        <w:contextualSpacing/>
        <w:jc w:val="both"/>
        <w:rPr>
          <w:i/>
          <w:szCs w:val="24"/>
        </w:rPr>
      </w:pPr>
      <w:r w:rsidRPr="00B156FB">
        <w:rPr>
          <w:i/>
        </w:rPr>
        <w:t>Diploma award process.</w:t>
      </w:r>
    </w:p>
    <w:p w:rsidR="009579DD" w:rsidRPr="00B156FB" w:rsidRDefault="00775778" w:rsidP="00394BB4">
      <w:pPr>
        <w:pStyle w:val="Tekstkomentarza"/>
        <w:numPr>
          <w:ilvl w:val="0"/>
          <w:numId w:val="30"/>
        </w:numPr>
        <w:spacing w:after="240"/>
        <w:contextualSpacing/>
        <w:jc w:val="both"/>
        <w:rPr>
          <w:i/>
          <w:szCs w:val="24"/>
        </w:rPr>
      </w:pPr>
      <w:r w:rsidRPr="00B156FB">
        <w:rPr>
          <w:i/>
        </w:rPr>
        <w:t>Methods and tools for monitoring and assessing the progression of students (e.g. the number of candidates admitted for studies, student dropout rate, the number of students who completed studies on time) and actions taken on the basis of this information.</w:t>
      </w:r>
    </w:p>
    <w:p w:rsidR="009579DD" w:rsidRPr="00B156FB" w:rsidRDefault="00775778" w:rsidP="00580767">
      <w:pPr>
        <w:rPr>
          <w:b/>
        </w:rPr>
      </w:pPr>
      <w:r w:rsidRPr="00B156FB">
        <w:rPr>
          <w:b/>
        </w:rPr>
        <w:t xml:space="preserve">Additional information, which the unit considers important for the evaluation of this criterion: </w:t>
      </w:r>
    </w:p>
    <w:p w:rsidR="000B705C" w:rsidRPr="00B156FB" w:rsidRDefault="000B705C" w:rsidP="00580767"/>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34" w:name="_Toc469079434"/>
      <w:bookmarkStart w:id="35" w:name="_Toc471818925"/>
      <w:bookmarkStart w:id="36" w:name="_Toc474932426"/>
      <w:r w:rsidRPr="00B156FB">
        <w:rPr>
          <w:color w:val="000000"/>
        </w:rPr>
        <w:lastRenderedPageBreak/>
        <w:t>Effectiveness of internal education quality assurance system</w:t>
      </w:r>
      <w:bookmarkEnd w:id="34"/>
      <w:bookmarkEnd w:id="35"/>
      <w:bookmarkEnd w:id="36"/>
    </w:p>
    <w:p w:rsidR="009579DD" w:rsidRPr="00B156FB" w:rsidRDefault="00775778" w:rsidP="00760F63">
      <w:pPr>
        <w:pStyle w:val="Nagwek2"/>
        <w:numPr>
          <w:ilvl w:val="1"/>
          <w:numId w:val="5"/>
        </w:numPr>
        <w:jc w:val="both"/>
        <w:rPr>
          <w:szCs w:val="24"/>
        </w:rPr>
      </w:pPr>
      <w:bookmarkStart w:id="37" w:name="_Toc469079435"/>
      <w:bookmarkStart w:id="38" w:name="_Toc471818926"/>
      <w:bookmarkStart w:id="39" w:name="_Toc474932427"/>
      <w:r w:rsidRPr="00B156FB">
        <w:t>Design, approval, monitoring and periodic reviews of study programme</w:t>
      </w:r>
      <w:bookmarkEnd w:id="37"/>
      <w:bookmarkEnd w:id="38"/>
      <w:bookmarkEnd w:id="39"/>
    </w:p>
    <w:p w:rsidR="009579DD" w:rsidRPr="00B156FB" w:rsidRDefault="00775778" w:rsidP="0084424B">
      <w:pPr>
        <w:spacing w:after="240"/>
        <w:rPr>
          <w:i/>
          <w:szCs w:val="24"/>
        </w:rPr>
      </w:pPr>
      <w:r w:rsidRPr="00B156FB">
        <w:rPr>
          <w:i/>
        </w:rPr>
        <w:t>In the report, it is worth to consider and relate to:</w:t>
      </w:r>
    </w:p>
    <w:p w:rsidR="009579DD" w:rsidRPr="00B156FB" w:rsidRDefault="00775778" w:rsidP="00192E2D">
      <w:pPr>
        <w:pStyle w:val="Tekstkomentarza"/>
        <w:numPr>
          <w:ilvl w:val="0"/>
          <w:numId w:val="17"/>
        </w:numPr>
        <w:contextualSpacing/>
        <w:jc w:val="both"/>
        <w:rPr>
          <w:i/>
          <w:szCs w:val="24"/>
        </w:rPr>
      </w:pPr>
      <w:r w:rsidRPr="00B156FB">
        <w:rPr>
          <w:i/>
        </w:rPr>
        <w:t>Principles for designing, introducing changes to and approving the study programme.</w:t>
      </w:r>
    </w:p>
    <w:p w:rsidR="009579DD" w:rsidRPr="00B156FB" w:rsidRDefault="00775778" w:rsidP="002A3AD0">
      <w:pPr>
        <w:pStyle w:val="Tekstkomentarza"/>
        <w:numPr>
          <w:ilvl w:val="0"/>
          <w:numId w:val="17"/>
        </w:numPr>
        <w:ind w:left="289" w:hanging="289"/>
        <w:contextualSpacing/>
        <w:jc w:val="both"/>
        <w:rPr>
          <w:i/>
          <w:szCs w:val="24"/>
        </w:rPr>
      </w:pPr>
      <w:r w:rsidRPr="00B156FB">
        <w:rPr>
          <w:i/>
        </w:rPr>
        <w:t>Methods and scope of periodic reviews of the study programme of the field of study under evaluation.</w:t>
      </w:r>
    </w:p>
    <w:p w:rsidR="009579DD" w:rsidRPr="00B156FB" w:rsidRDefault="00775778" w:rsidP="002A3AD0">
      <w:pPr>
        <w:pStyle w:val="Tekstkomentarza"/>
        <w:numPr>
          <w:ilvl w:val="0"/>
          <w:numId w:val="17"/>
        </w:numPr>
        <w:ind w:left="289" w:hanging="289"/>
        <w:contextualSpacing/>
        <w:jc w:val="both"/>
        <w:rPr>
          <w:i/>
          <w:szCs w:val="24"/>
        </w:rPr>
      </w:pPr>
      <w:r w:rsidRPr="00B156FB">
        <w:rPr>
          <w:i/>
        </w:rPr>
        <w:t xml:space="preserve">Methods of assessing the achievement of learning outcomes by the students of </w:t>
      </w:r>
      <w:proofErr w:type="spellStart"/>
      <w:r w:rsidRPr="00B156FB">
        <w:rPr>
          <w:i/>
        </w:rPr>
        <w:t>tthe</w:t>
      </w:r>
      <w:proofErr w:type="spellEnd"/>
      <w:r w:rsidRPr="00B156FB">
        <w:rPr>
          <w:i/>
        </w:rPr>
        <w:t xml:space="preserve"> field of study under evaluation, with taking into consideration individual stages of education, its completion and learning outcomes</w:t>
      </w:r>
      <w:r w:rsidRPr="00B156FB">
        <w:rPr>
          <w:i/>
          <w:cs/>
        </w:rPr>
        <w:t xml:space="preserve">’ </w:t>
      </w:r>
      <w:r w:rsidRPr="00B156FB">
        <w:rPr>
          <w:i/>
        </w:rPr>
        <w:t>fitness for the labour market or for further education, as well as using the results of the assessment for improving the study programme.</w:t>
      </w:r>
    </w:p>
    <w:p w:rsidR="009579DD" w:rsidRPr="00B156FB" w:rsidRDefault="00775778" w:rsidP="002A3AD0">
      <w:pPr>
        <w:pStyle w:val="Tekstkomentarza"/>
        <w:numPr>
          <w:ilvl w:val="0"/>
          <w:numId w:val="17"/>
        </w:numPr>
        <w:ind w:left="289" w:hanging="289"/>
        <w:contextualSpacing/>
        <w:jc w:val="both"/>
        <w:rPr>
          <w:i/>
          <w:szCs w:val="24"/>
        </w:rPr>
      </w:pPr>
      <w:r w:rsidRPr="00B156FB">
        <w:rPr>
          <w:i/>
        </w:rPr>
        <w:t>The scope, forms of participation and impact of internal stakeholders, including students, and external stakeholders on the improvement and implementation of the study programme of the field of study under evaluation.</w:t>
      </w:r>
    </w:p>
    <w:p w:rsidR="009579DD" w:rsidRPr="00B156FB" w:rsidRDefault="00775778" w:rsidP="000B705C">
      <w:pPr>
        <w:pStyle w:val="Tekstkomentarza"/>
        <w:numPr>
          <w:ilvl w:val="0"/>
          <w:numId w:val="17"/>
        </w:numPr>
        <w:spacing w:after="240"/>
        <w:ind w:left="289" w:hanging="289"/>
        <w:contextualSpacing/>
        <w:jc w:val="both"/>
        <w:rPr>
          <w:i/>
          <w:szCs w:val="24"/>
        </w:rPr>
      </w:pPr>
      <w:r w:rsidRPr="00B156FB">
        <w:rPr>
          <w:i/>
        </w:rPr>
        <w:t>Methods for using the results of external education quality evaluations and formulated recommendations  for the improvement of the study programme of the field of study under evaluation.</w:t>
      </w:r>
    </w:p>
    <w:p w:rsidR="009579DD" w:rsidRPr="00B156FB" w:rsidRDefault="00775778" w:rsidP="00760F63">
      <w:pPr>
        <w:pStyle w:val="Nagwek2"/>
        <w:numPr>
          <w:ilvl w:val="1"/>
          <w:numId w:val="5"/>
        </w:numPr>
        <w:jc w:val="both"/>
        <w:rPr>
          <w:szCs w:val="24"/>
        </w:rPr>
      </w:pPr>
      <w:bookmarkStart w:id="40" w:name="_Toc469079436"/>
      <w:bookmarkStart w:id="41" w:name="_Toc471818927"/>
      <w:bookmarkStart w:id="42" w:name="_Toc474932428"/>
      <w:r w:rsidRPr="00B156FB">
        <w:t>Public access to information</w:t>
      </w:r>
      <w:bookmarkEnd w:id="40"/>
      <w:bookmarkEnd w:id="41"/>
      <w:bookmarkEnd w:id="42"/>
    </w:p>
    <w:p w:rsidR="009579DD" w:rsidRPr="00B156FB" w:rsidRDefault="00775778" w:rsidP="0084424B">
      <w:pPr>
        <w:spacing w:after="240"/>
        <w:rPr>
          <w:i/>
          <w:szCs w:val="24"/>
        </w:rPr>
      </w:pPr>
      <w:r w:rsidRPr="00B156FB">
        <w:rPr>
          <w:i/>
        </w:rPr>
        <w:t>In the report, it is worth to consider and relate to:</w:t>
      </w:r>
    </w:p>
    <w:p w:rsidR="009579DD" w:rsidRPr="00B156FB" w:rsidRDefault="00775778" w:rsidP="002A3AD0">
      <w:pPr>
        <w:pStyle w:val="Tekstkomentarza"/>
        <w:numPr>
          <w:ilvl w:val="0"/>
          <w:numId w:val="18"/>
        </w:numPr>
        <w:ind w:left="289" w:hanging="289"/>
        <w:contextualSpacing/>
        <w:jc w:val="both"/>
        <w:rPr>
          <w:i/>
          <w:szCs w:val="24"/>
        </w:rPr>
      </w:pPr>
      <w:r w:rsidRPr="00B156FB">
        <w:rPr>
          <w:i/>
        </w:rPr>
        <w:t>The scope and relevance of public information about admission conditions, study programme, and its implementation, and information</w:t>
      </w:r>
      <w:r w:rsidRPr="00B156FB">
        <w:rPr>
          <w:i/>
          <w:cs/>
        </w:rPr>
        <w:t>’</w:t>
      </w:r>
      <w:r w:rsidRPr="00B156FB">
        <w:rPr>
          <w:i/>
        </w:rPr>
        <w:t>s consistency with the needs of different groups, including future and current students.</w:t>
      </w:r>
    </w:p>
    <w:p w:rsidR="009579DD" w:rsidRPr="00B156FB" w:rsidRDefault="00775778" w:rsidP="002A3AD0">
      <w:pPr>
        <w:pStyle w:val="Tekstkomentarza"/>
        <w:numPr>
          <w:ilvl w:val="0"/>
          <w:numId w:val="18"/>
        </w:numPr>
        <w:ind w:left="289" w:hanging="289"/>
        <w:contextualSpacing/>
        <w:jc w:val="both"/>
        <w:rPr>
          <w:i/>
          <w:szCs w:val="24"/>
        </w:rPr>
      </w:pPr>
      <w:r w:rsidRPr="00B156FB">
        <w:rPr>
          <w:i/>
        </w:rPr>
        <w:t xml:space="preserve">The scope and accessibility of information on the recognition of learning outcomes and qualifications acquired in higher education, rules for diploma awards, and rules for attesting learning outcomes achieved outside of the higher education system. </w:t>
      </w:r>
    </w:p>
    <w:p w:rsidR="009579DD" w:rsidRPr="00B156FB" w:rsidRDefault="00775778" w:rsidP="008D7C55">
      <w:pPr>
        <w:pStyle w:val="Tekstkomentarza"/>
        <w:numPr>
          <w:ilvl w:val="0"/>
          <w:numId w:val="18"/>
        </w:numPr>
        <w:spacing w:after="240"/>
        <w:ind w:left="289" w:hanging="289"/>
        <w:contextualSpacing/>
        <w:jc w:val="both"/>
        <w:rPr>
          <w:i/>
          <w:szCs w:val="24"/>
        </w:rPr>
      </w:pPr>
      <w:r w:rsidRPr="00B156FB">
        <w:rPr>
          <w:i/>
        </w:rPr>
        <w:t>Methods for, frequency and scope of the assessment of public access to information, participation in assessing various stakeholder groups, including students, and the effectiveness of improvement measures in this respect.</w:t>
      </w:r>
    </w:p>
    <w:p w:rsidR="009579DD" w:rsidRPr="00B156FB" w:rsidRDefault="00775778" w:rsidP="00580767">
      <w:pPr>
        <w:rPr>
          <w:b/>
        </w:rPr>
      </w:pPr>
      <w:r w:rsidRPr="00B156FB">
        <w:rPr>
          <w:b/>
        </w:rPr>
        <w:t>Additional information, which the unit considers important for the evaluation of this criterion:</w:t>
      </w:r>
    </w:p>
    <w:p w:rsidR="008D7C55" w:rsidRPr="00B156FB" w:rsidRDefault="008D7C55" w:rsidP="00580767"/>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43" w:name="_Toc469079437"/>
      <w:bookmarkStart w:id="44" w:name="_Toc471818928"/>
      <w:bookmarkStart w:id="45" w:name="_Toc474932429"/>
      <w:r w:rsidRPr="00B156FB">
        <w:rPr>
          <w:color w:val="000000"/>
        </w:rPr>
        <w:t>Staff providing the education process</w:t>
      </w:r>
      <w:bookmarkEnd w:id="43"/>
      <w:bookmarkEnd w:id="44"/>
      <w:bookmarkEnd w:id="45"/>
    </w:p>
    <w:p w:rsidR="009579DD" w:rsidRPr="00B156FB" w:rsidRDefault="00775778" w:rsidP="00760F63">
      <w:pPr>
        <w:pStyle w:val="Nagwek2"/>
        <w:numPr>
          <w:ilvl w:val="1"/>
          <w:numId w:val="5"/>
        </w:numPr>
        <w:jc w:val="both"/>
        <w:rPr>
          <w:szCs w:val="24"/>
        </w:rPr>
      </w:pPr>
      <w:bookmarkStart w:id="46" w:name="_Toc469079438"/>
      <w:bookmarkStart w:id="47" w:name="_Toc471818929"/>
      <w:bookmarkStart w:id="48" w:name="_Toc474932430"/>
      <w:r w:rsidRPr="00B156FB">
        <w:t>The number, scientific/artistic achievements and teaching competences of staff</w:t>
      </w:r>
      <w:bookmarkEnd w:id="46"/>
      <w:bookmarkEnd w:id="47"/>
      <w:bookmarkEnd w:id="48"/>
    </w:p>
    <w:p w:rsidR="009579DD" w:rsidRPr="00B156FB" w:rsidRDefault="00775778" w:rsidP="00765193">
      <w:pPr>
        <w:pStyle w:val="Tekstkomentarza"/>
        <w:contextualSpacing/>
        <w:jc w:val="both"/>
        <w:rPr>
          <w:i/>
          <w:szCs w:val="22"/>
        </w:rPr>
      </w:pPr>
      <w:r w:rsidRPr="00B156FB">
        <w:rPr>
          <w:i/>
        </w:rPr>
        <w:t xml:space="preserve">In the report, it is worth to consider and relate to the number, qualifications structure and scientific/artistic achievements of academic teachers, including in particular academic teachers </w:t>
      </w:r>
      <w:r w:rsidR="00D57840" w:rsidRPr="00B156FB">
        <w:rPr>
          <w:i/>
        </w:rPr>
        <w:t xml:space="preserve">forming </w:t>
      </w:r>
      <w:r w:rsidRPr="00B156FB">
        <w:rPr>
          <w:i/>
        </w:rPr>
        <w:t>minimum staff re</w:t>
      </w:r>
      <w:r w:rsidR="00D57840" w:rsidRPr="00B156FB">
        <w:rPr>
          <w:i/>
        </w:rPr>
        <w:t>sources</w:t>
      </w:r>
      <w:r w:rsidRPr="00B156FB">
        <w:rPr>
          <w:i/>
        </w:rPr>
        <w:t xml:space="preserve"> for the field of study, and other persons teaching classes to students of the field of study under evaluation and their teaching competences (including qualifications for teaching classes using distance learning methods and techniques and teaching classes in foreign languages, if distance learning or instruction in foreign languages are offered as part of the field of study under evaluation). In this context, it is worth mentioning the most important teaching achievements of the unit of the past five years in the </w:t>
      </w:r>
      <w:r w:rsidRPr="00B156FB">
        <w:rPr>
          <w:i/>
        </w:rPr>
        <w:lastRenderedPageBreak/>
        <w:t>scope of the field of study under evaluation (own teaching resources, textbooks authored by the staff, places taken in prestigious teaching rankings, popularisation, etc.).</w:t>
      </w:r>
    </w:p>
    <w:p w:rsidR="009579DD" w:rsidRPr="00B156FB" w:rsidRDefault="009579DD" w:rsidP="00016C95">
      <w:pPr>
        <w:spacing w:after="120"/>
        <w:jc w:val="both"/>
        <w:rPr>
          <w:i/>
          <w:szCs w:val="24"/>
        </w:rPr>
      </w:pPr>
    </w:p>
    <w:p w:rsidR="009579DD" w:rsidRPr="00B156FB" w:rsidRDefault="00775778" w:rsidP="00760F63">
      <w:pPr>
        <w:pStyle w:val="Nagwek2"/>
        <w:numPr>
          <w:ilvl w:val="1"/>
          <w:numId w:val="5"/>
        </w:numPr>
        <w:jc w:val="both"/>
        <w:rPr>
          <w:szCs w:val="24"/>
        </w:rPr>
      </w:pPr>
      <w:bookmarkStart w:id="49" w:name="_Toc469079439"/>
      <w:bookmarkStart w:id="50" w:name="_Toc471818930"/>
      <w:bookmarkStart w:id="51" w:name="_Toc474932431"/>
      <w:r w:rsidRPr="00B156FB">
        <w:t>Staffing of classes</w:t>
      </w:r>
      <w:bookmarkEnd w:id="49"/>
      <w:bookmarkEnd w:id="50"/>
      <w:bookmarkEnd w:id="51"/>
    </w:p>
    <w:p w:rsidR="009579DD" w:rsidRPr="00B156FB" w:rsidRDefault="00775778" w:rsidP="00DA0D09">
      <w:pPr>
        <w:spacing w:after="240"/>
        <w:jc w:val="both"/>
        <w:rPr>
          <w:i/>
          <w:szCs w:val="24"/>
        </w:rPr>
      </w:pPr>
      <w:r w:rsidRPr="00B156FB">
        <w:rPr>
          <w:i/>
        </w:rPr>
        <w:t xml:space="preserve">In the report, it is worth to consider and relate to the rules for the staffing of classes from the angle of the consistency of scientific/artistic achievements and teaching competences of persons teaching classes with scientific/artistic disciplines related with such classes, with placing special emphasis on classes, which lead to the acquisition by students of research/artistic and engineering competences (if the evaluated field of study leads to the award of an </w:t>
      </w:r>
      <w:proofErr w:type="spellStart"/>
      <w:r w:rsidRPr="00B156FB">
        <w:rPr>
          <w:i/>
        </w:rPr>
        <w:t>inżynier</w:t>
      </w:r>
      <w:proofErr w:type="spellEnd"/>
      <w:r w:rsidRPr="00B156FB">
        <w:rPr>
          <w:i/>
        </w:rPr>
        <w:t xml:space="preserve"> or magister </w:t>
      </w:r>
      <w:proofErr w:type="spellStart"/>
      <w:r w:rsidRPr="00B156FB">
        <w:rPr>
          <w:i/>
        </w:rPr>
        <w:t>inżynier</w:t>
      </w:r>
      <w:proofErr w:type="spellEnd"/>
      <w:r w:rsidRPr="00B156FB">
        <w:rPr>
          <w:i/>
        </w:rPr>
        <w:t xml:space="preserve"> degree (bachelor of science or master of science)), combining by academic teachers and other persons teaching classes of teaching with research or artistic activity, and involving students in research or artistic activity.</w:t>
      </w:r>
    </w:p>
    <w:p w:rsidR="009579DD" w:rsidRPr="00B156FB" w:rsidRDefault="00775778" w:rsidP="00760F63">
      <w:pPr>
        <w:pStyle w:val="Nagwek2"/>
        <w:numPr>
          <w:ilvl w:val="1"/>
          <w:numId w:val="5"/>
        </w:numPr>
        <w:jc w:val="both"/>
        <w:rPr>
          <w:szCs w:val="24"/>
        </w:rPr>
      </w:pPr>
      <w:bookmarkStart w:id="52" w:name="_Toc469079440"/>
      <w:bookmarkStart w:id="53" w:name="_Toc471818931"/>
      <w:bookmarkStart w:id="54" w:name="_Toc474932432"/>
      <w:r w:rsidRPr="00B156FB">
        <w:t>Professional development and in-service training of staff</w:t>
      </w:r>
      <w:bookmarkEnd w:id="52"/>
      <w:bookmarkEnd w:id="53"/>
      <w:bookmarkEnd w:id="54"/>
    </w:p>
    <w:p w:rsidR="009579DD" w:rsidRPr="00B156FB" w:rsidRDefault="00775778" w:rsidP="00192E2D">
      <w:pPr>
        <w:spacing w:after="240"/>
        <w:rPr>
          <w:i/>
          <w:szCs w:val="24"/>
        </w:rPr>
      </w:pPr>
      <w:r w:rsidRPr="00B156FB">
        <w:rPr>
          <w:i/>
        </w:rPr>
        <w:t>In the report, it is worth to consider and relate to:</w:t>
      </w:r>
    </w:p>
    <w:p w:rsidR="009579DD" w:rsidRPr="00B156FB" w:rsidRDefault="00775778" w:rsidP="002A3AD0">
      <w:pPr>
        <w:pStyle w:val="Tekstkomentarza"/>
        <w:numPr>
          <w:ilvl w:val="0"/>
          <w:numId w:val="21"/>
        </w:numPr>
        <w:ind w:left="289" w:hanging="289"/>
        <w:contextualSpacing/>
        <w:jc w:val="both"/>
        <w:rPr>
          <w:i/>
          <w:szCs w:val="24"/>
        </w:rPr>
      </w:pPr>
      <w:r w:rsidRPr="00B156FB">
        <w:rPr>
          <w:i/>
        </w:rPr>
        <w:t xml:space="preserve">Assumptions, objectives and efficiency of HR policy, including methods and criteria for the selection and recruitment of staff, methods, rules and criteria for the assessment of staff quality, and the participation in the assessment of various stakeholder groups, including students, and using the assessment results for staff development and in-service training. </w:t>
      </w:r>
    </w:p>
    <w:p w:rsidR="009579DD" w:rsidRPr="00B156FB" w:rsidRDefault="00775778" w:rsidP="008D7C55">
      <w:pPr>
        <w:pStyle w:val="Tekstkomentarza"/>
        <w:numPr>
          <w:ilvl w:val="0"/>
          <w:numId w:val="21"/>
        </w:numPr>
        <w:spacing w:after="240"/>
        <w:ind w:left="289" w:hanging="289"/>
        <w:contextualSpacing/>
        <w:jc w:val="both"/>
        <w:rPr>
          <w:i/>
          <w:szCs w:val="24"/>
        </w:rPr>
      </w:pPr>
      <w:r w:rsidRPr="00B156FB">
        <w:rPr>
          <w:i/>
        </w:rPr>
        <w:t>A system for supporting and motivating staff to scientific or artistic development and to raising teaching competences. In this context, it is worth mentioning scientific promotion of staff related to the field of study under evaluation.</w:t>
      </w:r>
    </w:p>
    <w:p w:rsidR="009579DD" w:rsidRPr="00B156FB" w:rsidRDefault="00775778" w:rsidP="00580767">
      <w:pPr>
        <w:rPr>
          <w:b/>
        </w:rPr>
      </w:pPr>
      <w:r w:rsidRPr="00B156FB">
        <w:rPr>
          <w:b/>
        </w:rPr>
        <w:t>Additional information, which the unit considers important for the evaluation of this criterion:</w:t>
      </w:r>
    </w:p>
    <w:p w:rsidR="00580767" w:rsidRPr="00B156FB" w:rsidRDefault="00580767" w:rsidP="00580767"/>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55" w:name="_Toc469079441"/>
      <w:bookmarkStart w:id="56" w:name="_Toc471818932"/>
      <w:bookmarkStart w:id="57" w:name="_Toc474932433"/>
      <w:r w:rsidRPr="00B156FB">
        <w:rPr>
          <w:color w:val="000000"/>
        </w:rPr>
        <w:t>Cooperation with representatives of social and economic stakeholders in the education process</w:t>
      </w:r>
      <w:bookmarkEnd w:id="55"/>
      <w:bookmarkEnd w:id="56"/>
      <w:bookmarkEnd w:id="57"/>
    </w:p>
    <w:p w:rsidR="009579DD" w:rsidRPr="00B156FB" w:rsidRDefault="00775778" w:rsidP="002A3AD0">
      <w:pPr>
        <w:spacing w:after="240"/>
        <w:rPr>
          <w:i/>
          <w:szCs w:val="24"/>
        </w:rPr>
      </w:pPr>
      <w:r w:rsidRPr="00B156FB">
        <w:rPr>
          <w:i/>
        </w:rPr>
        <w:t>In the report, it is worth to consider and relate to:</w:t>
      </w:r>
    </w:p>
    <w:p w:rsidR="009579DD" w:rsidRPr="00B156FB" w:rsidRDefault="00775778" w:rsidP="002A3AD0">
      <w:pPr>
        <w:pStyle w:val="Tekstkomentarza"/>
        <w:numPr>
          <w:ilvl w:val="0"/>
          <w:numId w:val="22"/>
        </w:numPr>
        <w:ind w:left="289" w:hanging="289"/>
        <w:contextualSpacing/>
        <w:jc w:val="both"/>
        <w:rPr>
          <w:i/>
          <w:szCs w:val="24"/>
        </w:rPr>
      </w:pPr>
      <w:r w:rsidRPr="00B156FB">
        <w:rPr>
          <w:i/>
        </w:rPr>
        <w:t>The scope and forms of the unit</w:t>
      </w:r>
      <w:r w:rsidRPr="00B156FB">
        <w:rPr>
          <w:i/>
          <w:cs/>
        </w:rPr>
        <w:t>’</w:t>
      </w:r>
      <w:r w:rsidRPr="00B156FB">
        <w:rPr>
          <w:i/>
        </w:rPr>
        <w:t>s cooperation with academic/scientific institutions and its impact on the study programme of the field of study under evaluation and its implementation.</w:t>
      </w:r>
    </w:p>
    <w:p w:rsidR="009579DD" w:rsidRPr="00B156FB" w:rsidRDefault="00775778" w:rsidP="00580767">
      <w:pPr>
        <w:pStyle w:val="Tekstkomentarza"/>
        <w:numPr>
          <w:ilvl w:val="0"/>
          <w:numId w:val="22"/>
        </w:numPr>
        <w:spacing w:after="240"/>
        <w:ind w:left="289" w:hanging="289"/>
        <w:contextualSpacing/>
        <w:jc w:val="both"/>
        <w:rPr>
          <w:i/>
          <w:szCs w:val="24"/>
        </w:rPr>
      </w:pPr>
      <w:r w:rsidRPr="00B156FB">
        <w:rPr>
          <w:i/>
        </w:rPr>
        <w:t>The scope and forms of the unit</w:t>
      </w:r>
      <w:r w:rsidRPr="00B156FB">
        <w:rPr>
          <w:i/>
          <w:cs/>
        </w:rPr>
        <w:t>’</w:t>
      </w:r>
      <w:r w:rsidRPr="00B156FB">
        <w:rPr>
          <w:i/>
        </w:rPr>
        <w:t>s cooperation with socio-economic environment, with placing special emphasis on employers, aimed at the development and implementation of the education process in the field of study under evaluation, including student placements (if the programme of study in the evaluated field of study provides for student placements).</w:t>
      </w:r>
    </w:p>
    <w:p w:rsidR="009579DD" w:rsidRPr="00B156FB" w:rsidRDefault="00775778" w:rsidP="00580767">
      <w:pPr>
        <w:rPr>
          <w:b/>
        </w:rPr>
      </w:pPr>
      <w:r w:rsidRPr="00B156FB">
        <w:rPr>
          <w:b/>
        </w:rPr>
        <w:t>Additional information, which the unit considers important for the evaluation of this criterion:</w:t>
      </w:r>
    </w:p>
    <w:p w:rsidR="008D7C55" w:rsidRPr="00B156FB" w:rsidRDefault="008D7C55" w:rsidP="00580767"/>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58" w:name="_Toc469079442"/>
      <w:bookmarkStart w:id="59" w:name="_Toc471818933"/>
      <w:bookmarkStart w:id="60" w:name="_Toc474932434"/>
      <w:r w:rsidRPr="00B156FB">
        <w:rPr>
          <w:color w:val="000000"/>
        </w:rPr>
        <w:t>Internationalisation</w:t>
      </w:r>
      <w:bookmarkEnd w:id="58"/>
      <w:bookmarkEnd w:id="59"/>
      <w:bookmarkEnd w:id="60"/>
      <w:r w:rsidRPr="00B156FB">
        <w:rPr>
          <w:color w:val="000000"/>
        </w:rPr>
        <w:t xml:space="preserve"> </w:t>
      </w:r>
    </w:p>
    <w:p w:rsidR="009579DD" w:rsidRPr="00B156FB" w:rsidRDefault="00775778" w:rsidP="002A3AD0">
      <w:pPr>
        <w:spacing w:after="240"/>
        <w:rPr>
          <w:i/>
          <w:szCs w:val="24"/>
        </w:rPr>
      </w:pPr>
      <w:r w:rsidRPr="00B156FB">
        <w:rPr>
          <w:i/>
        </w:rPr>
        <w:t>In the report, it is worth to consider and relate to:</w:t>
      </w:r>
    </w:p>
    <w:p w:rsidR="00B30C58" w:rsidRPr="00B156FB" w:rsidRDefault="00775778" w:rsidP="00B30C58">
      <w:pPr>
        <w:pStyle w:val="Tekstkomentarza"/>
        <w:numPr>
          <w:ilvl w:val="0"/>
          <w:numId w:val="32"/>
        </w:numPr>
        <w:contextualSpacing/>
        <w:jc w:val="both"/>
        <w:rPr>
          <w:i/>
          <w:szCs w:val="24"/>
        </w:rPr>
      </w:pPr>
      <w:r w:rsidRPr="00B156FB">
        <w:rPr>
          <w:i/>
        </w:rPr>
        <w:lastRenderedPageBreak/>
        <w:t>The role the internationalisation of the education process plays in the concept of education and plans for the development of the field of study (taking into account each of the evaluated levels of education).</w:t>
      </w:r>
    </w:p>
    <w:p w:rsidR="009579DD" w:rsidRPr="00B156FB" w:rsidRDefault="00775778" w:rsidP="00301097">
      <w:pPr>
        <w:pStyle w:val="Tekstkomentarza"/>
        <w:numPr>
          <w:ilvl w:val="0"/>
          <w:numId w:val="32"/>
        </w:numPr>
        <w:contextualSpacing/>
        <w:jc w:val="both"/>
        <w:rPr>
          <w:i/>
          <w:szCs w:val="24"/>
        </w:rPr>
      </w:pPr>
      <w:r w:rsidRPr="00B156FB">
        <w:rPr>
          <w:i/>
        </w:rPr>
        <w:t>Aspects of the study programme and its implementation contributing to internationalisation, with particular regard to instruction in foreign languages.</w:t>
      </w:r>
    </w:p>
    <w:p w:rsidR="009579DD" w:rsidRPr="00B156FB" w:rsidRDefault="00775778" w:rsidP="00301097">
      <w:pPr>
        <w:pStyle w:val="Tekstkomentarza"/>
        <w:numPr>
          <w:ilvl w:val="0"/>
          <w:numId w:val="32"/>
        </w:numPr>
        <w:contextualSpacing/>
        <w:jc w:val="both"/>
        <w:rPr>
          <w:i/>
          <w:szCs w:val="24"/>
        </w:rPr>
      </w:pPr>
      <w:r w:rsidRPr="00B156FB">
        <w:rPr>
          <w:i/>
        </w:rPr>
        <w:t>The degree of students</w:t>
      </w:r>
      <w:r w:rsidRPr="00B156FB">
        <w:rPr>
          <w:i/>
          <w:cs/>
        </w:rPr>
        <w:t xml:space="preserve">’ </w:t>
      </w:r>
      <w:r w:rsidRPr="00B156FB">
        <w:rPr>
          <w:i/>
        </w:rPr>
        <w:t>preparedness for learning in foreign languages and ways to verify the achievement by students of the required language competence and their assessment.</w:t>
      </w:r>
    </w:p>
    <w:p w:rsidR="009579DD" w:rsidRPr="00B156FB" w:rsidRDefault="00775778" w:rsidP="008D7C55">
      <w:pPr>
        <w:pStyle w:val="Tekstkomentarza"/>
        <w:numPr>
          <w:ilvl w:val="0"/>
          <w:numId w:val="32"/>
        </w:numPr>
        <w:spacing w:after="240"/>
        <w:contextualSpacing/>
        <w:jc w:val="both"/>
        <w:rPr>
          <w:i/>
          <w:szCs w:val="24"/>
        </w:rPr>
      </w:pPr>
      <w:r w:rsidRPr="00B156FB">
        <w:rPr>
          <w:i/>
        </w:rPr>
        <w:t>International mobility of students and staff.</w:t>
      </w:r>
    </w:p>
    <w:p w:rsidR="009579DD" w:rsidRPr="00B156FB" w:rsidRDefault="00775778" w:rsidP="00917126">
      <w:pPr>
        <w:spacing w:after="240"/>
        <w:jc w:val="both"/>
        <w:rPr>
          <w:b/>
          <w:i/>
          <w:szCs w:val="24"/>
        </w:rPr>
      </w:pPr>
      <w:r w:rsidRPr="00B156FB">
        <w:rPr>
          <w:b/>
        </w:rPr>
        <w:t>Additional information, which the unit considers important for the evaluation of this criterion:</w:t>
      </w:r>
    </w:p>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61" w:name="_Toc469079443"/>
      <w:bookmarkStart w:id="62" w:name="_Toc471818934"/>
      <w:bookmarkStart w:id="63" w:name="_Toc474932435"/>
      <w:r w:rsidRPr="00B156FB">
        <w:rPr>
          <w:color w:val="000000"/>
        </w:rPr>
        <w:t>Infrastructure used in the education process</w:t>
      </w:r>
      <w:bookmarkEnd w:id="61"/>
      <w:bookmarkEnd w:id="62"/>
      <w:bookmarkEnd w:id="63"/>
    </w:p>
    <w:p w:rsidR="009579DD" w:rsidRPr="00B156FB" w:rsidRDefault="00775778" w:rsidP="00760F63">
      <w:pPr>
        <w:pStyle w:val="Nagwek2"/>
        <w:numPr>
          <w:ilvl w:val="1"/>
          <w:numId w:val="5"/>
        </w:numPr>
        <w:jc w:val="both"/>
        <w:rPr>
          <w:szCs w:val="24"/>
        </w:rPr>
      </w:pPr>
      <w:bookmarkStart w:id="64" w:name="_Toc469079444"/>
      <w:bookmarkStart w:id="65" w:name="_Toc471818935"/>
      <w:bookmarkStart w:id="66" w:name="_Toc474932436"/>
      <w:r w:rsidRPr="00B156FB">
        <w:t>Teaching and research infrastructure</w:t>
      </w:r>
      <w:bookmarkEnd w:id="64"/>
      <w:bookmarkEnd w:id="65"/>
      <w:bookmarkEnd w:id="66"/>
    </w:p>
    <w:p w:rsidR="009579DD" w:rsidRPr="00B156FB" w:rsidRDefault="00775778" w:rsidP="002A3AD0">
      <w:pPr>
        <w:spacing w:after="240"/>
        <w:rPr>
          <w:i/>
          <w:szCs w:val="24"/>
        </w:rPr>
      </w:pPr>
      <w:r w:rsidRPr="00B156FB">
        <w:rPr>
          <w:i/>
        </w:rPr>
        <w:t>In the report, it is worth to consider and relate to:</w:t>
      </w:r>
    </w:p>
    <w:p w:rsidR="009579DD" w:rsidRPr="00B156FB" w:rsidRDefault="00775778" w:rsidP="002A3AD0">
      <w:pPr>
        <w:pStyle w:val="Tekstkomentarza"/>
        <w:numPr>
          <w:ilvl w:val="0"/>
          <w:numId w:val="24"/>
        </w:numPr>
        <w:contextualSpacing/>
        <w:jc w:val="both"/>
        <w:rPr>
          <w:i/>
          <w:szCs w:val="24"/>
        </w:rPr>
      </w:pPr>
      <w:r w:rsidRPr="00B156FB">
        <w:rPr>
          <w:i/>
        </w:rPr>
        <w:t>Condition, novelty and comprehensiveness of the teaching and scientific base used to implement the education process in the field of study under evaluation and to conduct research in the fields of science/arts and scientific/artistic disciplines related to the field of study.</w:t>
      </w:r>
    </w:p>
    <w:p w:rsidR="009579DD" w:rsidRPr="00B156FB" w:rsidRDefault="00775778" w:rsidP="002A3AD0">
      <w:pPr>
        <w:pStyle w:val="Tekstkomentarza"/>
        <w:numPr>
          <w:ilvl w:val="0"/>
          <w:numId w:val="24"/>
        </w:numPr>
        <w:contextualSpacing/>
        <w:jc w:val="both"/>
        <w:rPr>
          <w:i/>
          <w:szCs w:val="24"/>
        </w:rPr>
      </w:pPr>
      <w:r w:rsidRPr="00B156FB">
        <w:rPr>
          <w:i/>
        </w:rPr>
        <w:t>Institution</w:t>
      </w:r>
      <w:r w:rsidRPr="00B156FB">
        <w:rPr>
          <w:i/>
          <w:cs/>
        </w:rPr>
        <w:t>’</w:t>
      </w:r>
      <w:r w:rsidRPr="00B156FB">
        <w:rPr>
          <w:i/>
        </w:rPr>
        <w:t>s infrastructure and equipment used for teaching classes outside of the HEI and for student placements (if the programme of study in the field of study under evaluation provides for student placements).</w:t>
      </w:r>
    </w:p>
    <w:p w:rsidR="009579DD" w:rsidRPr="00B156FB" w:rsidRDefault="00775778" w:rsidP="002A3AD0">
      <w:pPr>
        <w:pStyle w:val="Tekstkomentarza"/>
        <w:numPr>
          <w:ilvl w:val="0"/>
          <w:numId w:val="24"/>
        </w:numPr>
        <w:contextualSpacing/>
        <w:jc w:val="both"/>
        <w:rPr>
          <w:i/>
          <w:szCs w:val="24"/>
        </w:rPr>
      </w:pPr>
      <w:r w:rsidRPr="00B156FB">
        <w:rPr>
          <w:i/>
        </w:rPr>
        <w:t>Access to information and communication technology (including the Internet, and an e-learning platform, if the field of study under evaluation offers education using distance learning methods and techniques), and the degree of its use in the education process, research and science communication.</w:t>
      </w:r>
    </w:p>
    <w:p w:rsidR="009579DD" w:rsidRPr="00B156FB" w:rsidRDefault="00775778" w:rsidP="002101EA">
      <w:pPr>
        <w:pStyle w:val="Tekstkomentarza"/>
        <w:numPr>
          <w:ilvl w:val="0"/>
          <w:numId w:val="24"/>
        </w:numPr>
        <w:spacing w:after="240"/>
        <w:contextualSpacing/>
        <w:jc w:val="both"/>
        <w:rPr>
          <w:i/>
          <w:szCs w:val="24"/>
        </w:rPr>
      </w:pPr>
      <w:r w:rsidRPr="00B156FB">
        <w:rPr>
          <w:i/>
        </w:rPr>
        <w:t>Facilities for the disabled in the scope of infrastructure and equipment.</w:t>
      </w:r>
    </w:p>
    <w:p w:rsidR="009579DD" w:rsidRPr="00B156FB" w:rsidRDefault="00775778" w:rsidP="002101EA">
      <w:pPr>
        <w:pStyle w:val="Tekstkomentarza"/>
        <w:numPr>
          <w:ilvl w:val="0"/>
          <w:numId w:val="24"/>
        </w:numPr>
        <w:spacing w:after="240"/>
        <w:contextualSpacing/>
        <w:jc w:val="both"/>
        <w:rPr>
          <w:i/>
          <w:szCs w:val="24"/>
        </w:rPr>
      </w:pPr>
      <w:r w:rsidRPr="00B156FB">
        <w:rPr>
          <w:i/>
        </w:rPr>
        <w:t>Availability of infrastructure, including apparatus and teaching materials, for students in order to carry out tasks resulting from the study programme and as part of individual work.</w:t>
      </w:r>
    </w:p>
    <w:p w:rsidR="009579DD" w:rsidRPr="00B156FB" w:rsidRDefault="00775778" w:rsidP="00760F63">
      <w:pPr>
        <w:pStyle w:val="Nagwek2"/>
        <w:numPr>
          <w:ilvl w:val="1"/>
          <w:numId w:val="5"/>
        </w:numPr>
        <w:jc w:val="both"/>
        <w:rPr>
          <w:szCs w:val="24"/>
        </w:rPr>
      </w:pPr>
      <w:bookmarkStart w:id="67" w:name="_Toc469079445"/>
      <w:bookmarkStart w:id="68" w:name="_Toc471818936"/>
      <w:bookmarkStart w:id="69" w:name="_Toc474932437"/>
      <w:r w:rsidRPr="00B156FB">
        <w:t>Library, IT and education resources</w:t>
      </w:r>
      <w:bookmarkEnd w:id="67"/>
      <w:bookmarkEnd w:id="68"/>
      <w:bookmarkEnd w:id="69"/>
    </w:p>
    <w:p w:rsidR="009579DD" w:rsidRPr="00B156FB" w:rsidRDefault="00775778" w:rsidP="0083510F">
      <w:pPr>
        <w:spacing w:after="240"/>
        <w:jc w:val="both"/>
        <w:rPr>
          <w:i/>
          <w:szCs w:val="24"/>
        </w:rPr>
      </w:pPr>
      <w:r w:rsidRPr="00B156FB">
        <w:rPr>
          <w:i/>
        </w:rPr>
        <w:t>Concisely describe the library information system of the unit/HEI, including access to current scientific information on paper and in electronic format, with international range and scope relevant to education in the field of study under evaluation and research conducted in the fields of science/arts and scientific/artistic disciplines</w:t>
      </w:r>
      <w:r w:rsidRPr="00B156FB">
        <w:rPr>
          <w:i/>
          <w:color w:val="FF0000"/>
        </w:rPr>
        <w:t xml:space="preserve"> </w:t>
      </w:r>
      <w:r w:rsidRPr="00B156FB">
        <w:rPr>
          <w:i/>
        </w:rPr>
        <w:t>related with the field of study (including in particular access to the literature recommended in individual course syllabuses).</w:t>
      </w:r>
    </w:p>
    <w:p w:rsidR="009579DD" w:rsidRPr="00B156FB" w:rsidRDefault="00775778" w:rsidP="00760F63">
      <w:pPr>
        <w:pStyle w:val="Nagwek2"/>
        <w:numPr>
          <w:ilvl w:val="1"/>
          <w:numId w:val="5"/>
        </w:numPr>
        <w:jc w:val="both"/>
        <w:rPr>
          <w:szCs w:val="24"/>
        </w:rPr>
      </w:pPr>
      <w:bookmarkStart w:id="70" w:name="_Toc469079446"/>
      <w:bookmarkStart w:id="71" w:name="_Toc471818937"/>
      <w:bookmarkStart w:id="72" w:name="_Toc474932438"/>
      <w:r w:rsidRPr="00B156FB">
        <w:t>Development and improvement of infrastructure</w:t>
      </w:r>
      <w:bookmarkEnd w:id="70"/>
      <w:bookmarkEnd w:id="71"/>
      <w:bookmarkEnd w:id="72"/>
    </w:p>
    <w:p w:rsidR="009579DD" w:rsidRPr="00B156FB" w:rsidRDefault="00775778" w:rsidP="00016C95">
      <w:pPr>
        <w:spacing w:after="240"/>
        <w:jc w:val="both"/>
        <w:rPr>
          <w:i/>
          <w:szCs w:val="24"/>
        </w:rPr>
      </w:pPr>
      <w:r w:rsidRPr="00B156FB">
        <w:rPr>
          <w:i/>
        </w:rPr>
        <w:t xml:space="preserve">In the report, it is worth to consider and relate to: methods, frequency and scope of monitoring, assessment and improving of teaching and scientific base and library information system, and the participation in the assessment of various stakeholder groups, including students, </w:t>
      </w:r>
    </w:p>
    <w:p w:rsidR="009579DD" w:rsidRPr="00B156FB" w:rsidRDefault="00775778" w:rsidP="00580767">
      <w:pPr>
        <w:spacing w:after="240"/>
        <w:jc w:val="both"/>
        <w:rPr>
          <w:b/>
          <w:bCs/>
          <w:szCs w:val="24"/>
        </w:rPr>
      </w:pPr>
      <w:r w:rsidRPr="00B156FB">
        <w:rPr>
          <w:b/>
        </w:rPr>
        <w:t>Additional information, which the unit considers important for the evaluation of this criterion:</w:t>
      </w:r>
    </w:p>
    <w:p w:rsidR="002101EA" w:rsidRPr="00B156FB" w:rsidRDefault="002101EA" w:rsidP="00580767">
      <w:pPr>
        <w:spacing w:after="240"/>
        <w:jc w:val="both"/>
        <w:rPr>
          <w:bCs/>
          <w:szCs w:val="24"/>
        </w:rPr>
      </w:pPr>
    </w:p>
    <w:p w:rsidR="009579DD" w:rsidRPr="00B156FB" w:rsidRDefault="00775778" w:rsidP="00B432AE">
      <w:pPr>
        <w:pStyle w:val="Nagwek1"/>
        <w:keepLines/>
        <w:numPr>
          <w:ilvl w:val="0"/>
          <w:numId w:val="5"/>
        </w:numPr>
        <w:spacing w:line="276" w:lineRule="auto"/>
        <w:ind w:left="426" w:hanging="426"/>
        <w:jc w:val="both"/>
        <w:rPr>
          <w:rFonts w:cs="Times New Roman"/>
          <w:bCs w:val="0"/>
          <w:color w:val="000000"/>
        </w:rPr>
      </w:pPr>
      <w:bookmarkStart w:id="73" w:name="_Toc469079447"/>
      <w:bookmarkStart w:id="74" w:name="_Toc471818938"/>
      <w:bookmarkStart w:id="75" w:name="_Toc474932439"/>
      <w:r w:rsidRPr="00B156FB">
        <w:rPr>
          <w:color w:val="000000"/>
        </w:rPr>
        <w:lastRenderedPageBreak/>
        <w:t>Care and support provided to students in the process of learning and attaining learning outcomes</w:t>
      </w:r>
      <w:bookmarkEnd w:id="73"/>
      <w:bookmarkEnd w:id="74"/>
      <w:bookmarkEnd w:id="75"/>
    </w:p>
    <w:p w:rsidR="009579DD" w:rsidRPr="00B156FB" w:rsidRDefault="00775778" w:rsidP="00760F63">
      <w:pPr>
        <w:pStyle w:val="Nagwek2"/>
        <w:numPr>
          <w:ilvl w:val="1"/>
          <w:numId w:val="5"/>
        </w:numPr>
        <w:jc w:val="both"/>
        <w:rPr>
          <w:szCs w:val="24"/>
        </w:rPr>
      </w:pPr>
      <w:bookmarkStart w:id="76" w:name="_Toc469079448"/>
      <w:bookmarkStart w:id="77" w:name="_Toc471818939"/>
      <w:bookmarkStart w:id="78" w:name="_Toc474932440"/>
      <w:r w:rsidRPr="00B156FB">
        <w:t>Effectiveness of care and support system and of motivating students to achieve learning outcomes</w:t>
      </w:r>
      <w:bookmarkEnd w:id="76"/>
      <w:bookmarkEnd w:id="77"/>
      <w:bookmarkEnd w:id="78"/>
      <w:r w:rsidRPr="00B156FB">
        <w:t xml:space="preserve"> </w:t>
      </w:r>
    </w:p>
    <w:p w:rsidR="009579DD" w:rsidRPr="00B156FB" w:rsidRDefault="00775778" w:rsidP="00E26C17">
      <w:pPr>
        <w:spacing w:after="240"/>
        <w:jc w:val="both"/>
        <w:rPr>
          <w:i/>
          <w:szCs w:val="24"/>
        </w:rPr>
      </w:pPr>
      <w:r w:rsidRPr="00B156FB">
        <w:rPr>
          <w:i/>
        </w:rPr>
        <w:t>In the report, it is worth to consider and relate to:</w:t>
      </w:r>
    </w:p>
    <w:p w:rsidR="009579DD" w:rsidRPr="00B156FB" w:rsidRDefault="00775778" w:rsidP="00E26C17">
      <w:pPr>
        <w:pStyle w:val="Tekstkomentarza"/>
        <w:numPr>
          <w:ilvl w:val="0"/>
          <w:numId w:val="25"/>
        </w:numPr>
        <w:contextualSpacing/>
        <w:jc w:val="both"/>
        <w:rPr>
          <w:i/>
          <w:szCs w:val="24"/>
        </w:rPr>
      </w:pPr>
      <w:r w:rsidRPr="00B156FB">
        <w:rPr>
          <w:i/>
        </w:rPr>
        <w:t>Care and support provided to students in the process of learning.</w:t>
      </w:r>
    </w:p>
    <w:p w:rsidR="009579DD" w:rsidRPr="00B156FB" w:rsidRDefault="00775778" w:rsidP="00E26C17">
      <w:pPr>
        <w:pStyle w:val="Tekstkomentarza"/>
        <w:numPr>
          <w:ilvl w:val="0"/>
          <w:numId w:val="25"/>
        </w:numPr>
        <w:contextualSpacing/>
        <w:jc w:val="both"/>
        <w:rPr>
          <w:i/>
          <w:szCs w:val="24"/>
        </w:rPr>
      </w:pPr>
      <w:r w:rsidRPr="00B156FB">
        <w:rPr>
          <w:i/>
        </w:rPr>
        <w:t>Support for:</w:t>
      </w:r>
    </w:p>
    <w:p w:rsidR="009579DD" w:rsidRPr="00B156FB" w:rsidRDefault="00775778" w:rsidP="00906EA6">
      <w:pPr>
        <w:pStyle w:val="Akapitzlist"/>
        <w:numPr>
          <w:ilvl w:val="1"/>
          <w:numId w:val="10"/>
        </w:numPr>
        <w:ind w:left="601" w:hanging="284"/>
        <w:jc w:val="both"/>
        <w:rPr>
          <w:rFonts w:ascii="Times New Roman" w:hAnsi="Times New Roman"/>
          <w:i/>
          <w:sz w:val="24"/>
          <w:szCs w:val="24"/>
        </w:rPr>
      </w:pPr>
      <w:r w:rsidRPr="00B156FB">
        <w:rPr>
          <w:rFonts w:ascii="Times New Roman" w:hAnsi="Times New Roman"/>
          <w:i/>
          <w:sz w:val="24"/>
        </w:rPr>
        <w:t>domestic and international mobility of students,</w:t>
      </w:r>
    </w:p>
    <w:p w:rsidR="009579DD" w:rsidRPr="00B156FB" w:rsidRDefault="00775778" w:rsidP="00906EA6">
      <w:pPr>
        <w:pStyle w:val="Akapitzlist"/>
        <w:numPr>
          <w:ilvl w:val="1"/>
          <w:numId w:val="10"/>
        </w:numPr>
        <w:ind w:left="601" w:hanging="284"/>
        <w:jc w:val="both"/>
        <w:rPr>
          <w:rFonts w:ascii="Times New Roman" w:hAnsi="Times New Roman"/>
          <w:i/>
          <w:sz w:val="24"/>
          <w:szCs w:val="24"/>
        </w:rPr>
      </w:pPr>
      <w:r w:rsidRPr="00B156FB">
        <w:rPr>
          <w:rFonts w:ascii="Times New Roman" w:hAnsi="Times New Roman"/>
          <w:i/>
          <w:sz w:val="24"/>
        </w:rPr>
        <w:t>conducting research or artistic activity and publishing or presenting their results, as well as taking part in various forms of science or arts communication,</w:t>
      </w:r>
    </w:p>
    <w:p w:rsidR="009579DD" w:rsidRPr="00B156FB" w:rsidRDefault="00775778" w:rsidP="00D85C77">
      <w:pPr>
        <w:pStyle w:val="Akapitzlist"/>
        <w:numPr>
          <w:ilvl w:val="1"/>
          <w:numId w:val="10"/>
        </w:numPr>
        <w:spacing w:after="0"/>
        <w:ind w:left="601" w:hanging="284"/>
        <w:jc w:val="both"/>
        <w:rPr>
          <w:rFonts w:ascii="Times New Roman" w:hAnsi="Times New Roman"/>
          <w:i/>
          <w:sz w:val="24"/>
          <w:szCs w:val="24"/>
        </w:rPr>
      </w:pPr>
      <w:r w:rsidRPr="00B156FB">
        <w:rPr>
          <w:rFonts w:ascii="Times New Roman" w:hAnsi="Times New Roman"/>
          <w:i/>
          <w:sz w:val="24"/>
        </w:rPr>
        <w:t>activities aimed at preparing students for entry onto the labour market or for further education.</w:t>
      </w:r>
    </w:p>
    <w:p w:rsidR="009579DD" w:rsidRPr="00B156FB" w:rsidRDefault="00775778" w:rsidP="00E26C17">
      <w:pPr>
        <w:pStyle w:val="Tekstkomentarza"/>
        <w:numPr>
          <w:ilvl w:val="0"/>
          <w:numId w:val="25"/>
        </w:numPr>
        <w:contextualSpacing/>
        <w:jc w:val="both"/>
        <w:rPr>
          <w:i/>
          <w:szCs w:val="24"/>
        </w:rPr>
      </w:pPr>
      <w:r w:rsidRPr="00B156FB">
        <w:rPr>
          <w:i/>
        </w:rPr>
        <w:t>motivating students to achieve better results of teaching and learning and of conducted research.</w:t>
      </w:r>
    </w:p>
    <w:p w:rsidR="009579DD" w:rsidRPr="00B156FB" w:rsidRDefault="00775778" w:rsidP="00E26C17">
      <w:pPr>
        <w:pStyle w:val="Tekstkomentarza"/>
        <w:numPr>
          <w:ilvl w:val="0"/>
          <w:numId w:val="25"/>
        </w:numPr>
        <w:contextualSpacing/>
        <w:jc w:val="both"/>
        <w:rPr>
          <w:i/>
          <w:szCs w:val="24"/>
        </w:rPr>
      </w:pPr>
      <w:r w:rsidRPr="00B156FB">
        <w:rPr>
          <w:i/>
        </w:rPr>
        <w:t>methods for informing students about possibilities for obtaining support and the scope of financial help.</w:t>
      </w:r>
    </w:p>
    <w:p w:rsidR="009579DD" w:rsidRPr="00B156FB" w:rsidRDefault="00775778" w:rsidP="00E26C17">
      <w:pPr>
        <w:pStyle w:val="Tekstkomentarza"/>
        <w:numPr>
          <w:ilvl w:val="0"/>
          <w:numId w:val="25"/>
        </w:numPr>
        <w:contextualSpacing/>
        <w:jc w:val="both"/>
        <w:rPr>
          <w:i/>
          <w:szCs w:val="24"/>
        </w:rPr>
      </w:pPr>
      <w:r w:rsidRPr="00B156FB">
        <w:rPr>
          <w:i/>
        </w:rPr>
        <w:t>methods for handling complaints and applications lodged by the students.</w:t>
      </w:r>
    </w:p>
    <w:p w:rsidR="009579DD" w:rsidRPr="00B156FB" w:rsidRDefault="00775778" w:rsidP="00E26C17">
      <w:pPr>
        <w:pStyle w:val="Tekstkomentarza"/>
        <w:numPr>
          <w:ilvl w:val="0"/>
          <w:numId w:val="25"/>
        </w:numPr>
        <w:contextualSpacing/>
        <w:jc w:val="both"/>
        <w:rPr>
          <w:i/>
          <w:szCs w:val="24"/>
        </w:rPr>
      </w:pPr>
      <w:r w:rsidRPr="00B156FB">
        <w:rPr>
          <w:i/>
        </w:rPr>
        <w:t>the scope, level and effectiveness of administrative services provided to students, including the qualifications of staff supporting the education process.</w:t>
      </w:r>
    </w:p>
    <w:p w:rsidR="009579DD" w:rsidRPr="00B156FB" w:rsidRDefault="00775778" w:rsidP="00760F63">
      <w:pPr>
        <w:pStyle w:val="Nagwek2"/>
        <w:numPr>
          <w:ilvl w:val="1"/>
          <w:numId w:val="5"/>
        </w:numPr>
        <w:jc w:val="both"/>
        <w:rPr>
          <w:szCs w:val="24"/>
        </w:rPr>
      </w:pPr>
      <w:bookmarkStart w:id="79" w:name="_Toc469079449"/>
      <w:bookmarkStart w:id="80" w:name="_Toc471818940"/>
      <w:bookmarkStart w:id="81" w:name="_Toc474932441"/>
      <w:r w:rsidRPr="00B156FB">
        <w:t>Development and improvement of the system to support and motivate students</w:t>
      </w:r>
      <w:bookmarkEnd w:id="79"/>
      <w:bookmarkEnd w:id="80"/>
      <w:bookmarkEnd w:id="81"/>
    </w:p>
    <w:p w:rsidR="009579DD" w:rsidRPr="00B156FB" w:rsidRDefault="00775778" w:rsidP="00016C95">
      <w:pPr>
        <w:spacing w:after="240"/>
        <w:jc w:val="both"/>
        <w:rPr>
          <w:i/>
          <w:szCs w:val="24"/>
        </w:rPr>
      </w:pPr>
      <w:r w:rsidRPr="00B156FB">
        <w:rPr>
          <w:i/>
        </w:rPr>
        <w:t>In the report, it is worth to consider and relate to: methods, frequency and scope of monitoring, assessment and improving of the care, support and motivation system addressed to students, and the assessment of  staff supporting the education process, as well as the participation in the assessment of various stakeholder groups, including students,</w:t>
      </w:r>
    </w:p>
    <w:p w:rsidR="009579DD" w:rsidRPr="00B156FB" w:rsidRDefault="00775778" w:rsidP="00580767">
      <w:pPr>
        <w:spacing w:after="240"/>
        <w:jc w:val="both"/>
        <w:rPr>
          <w:b/>
          <w:bCs/>
          <w:szCs w:val="24"/>
        </w:rPr>
      </w:pPr>
      <w:r w:rsidRPr="00B156FB">
        <w:rPr>
          <w:b/>
        </w:rPr>
        <w:t>Additional information, which the unit considers important for the evaluation of this criterion:</w:t>
      </w:r>
    </w:p>
    <w:p w:rsidR="00192E2D" w:rsidRPr="00B156FB" w:rsidRDefault="00192E2D" w:rsidP="00192E2D">
      <w:pPr>
        <w:rPr>
          <w:vanish/>
        </w:rPr>
      </w:pPr>
    </w:p>
    <w:p w:rsidR="002101EA" w:rsidRPr="00B156FB" w:rsidRDefault="00775778">
      <w:pPr>
        <w:rPr>
          <w:vanish/>
        </w:rPr>
      </w:pPr>
      <w:r w:rsidRPr="00B156FB">
        <w:br w:type="page"/>
      </w:r>
    </w:p>
    <w:p w:rsidR="0043279F" w:rsidRPr="00B156FB" w:rsidRDefault="00775778" w:rsidP="00AB5724">
      <w:pPr>
        <w:pStyle w:val="Nagwek1"/>
        <w:keepLines/>
        <w:spacing w:line="276" w:lineRule="auto"/>
        <w:jc w:val="center"/>
        <w:rPr>
          <w:color w:val="000000"/>
        </w:rPr>
      </w:pPr>
      <w:bookmarkStart w:id="82" w:name="_Toc469079450"/>
      <w:bookmarkStart w:id="83" w:name="_Toc471818941"/>
      <w:bookmarkStart w:id="84" w:name="_Toc474932442"/>
      <w:r w:rsidRPr="00B156FB">
        <w:rPr>
          <w:color w:val="000000"/>
        </w:rPr>
        <w:t>Part 2 - Prospects for the development of education in the field of study under evaluation</w:t>
      </w:r>
      <w:bookmarkEnd w:id="82"/>
      <w:bookmarkEnd w:id="83"/>
      <w:bookmarkEnd w:id="84"/>
    </w:p>
    <w:p w:rsidR="00C6453F" w:rsidRPr="00B156FB" w:rsidRDefault="00C6453F" w:rsidP="00C6453F"/>
    <w:p w:rsidR="0043279F" w:rsidRPr="00B156FB" w:rsidRDefault="0043279F" w:rsidP="007531D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531DB" w:rsidRPr="00B156FB" w:rsidTr="00EE1D07">
        <w:tc>
          <w:tcPr>
            <w:tcW w:w="10988" w:type="dxa"/>
          </w:tcPr>
          <w:p w:rsidR="007531DB" w:rsidRPr="00B156FB" w:rsidRDefault="00775778" w:rsidP="00494C85">
            <w:pPr>
              <w:spacing w:before="120" w:after="120"/>
              <w:jc w:val="center"/>
              <w:rPr>
                <w:szCs w:val="22"/>
              </w:rPr>
            </w:pPr>
            <w:r w:rsidRPr="00B156FB">
              <w:t>SWOT analysis of the study programme of the field of study under evaluation and its implementation, with having regard to programme evaluation criteria</w:t>
            </w:r>
          </w:p>
        </w:tc>
      </w:tr>
    </w:tbl>
    <w:p w:rsidR="007531DB" w:rsidRPr="00B156FB" w:rsidRDefault="007531DB" w:rsidP="007531DB">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
        <w:gridCol w:w="4272"/>
        <w:gridCol w:w="4274"/>
      </w:tblGrid>
      <w:tr w:rsidR="007531DB" w:rsidRPr="00B156FB" w:rsidTr="00EE1D07">
        <w:tc>
          <w:tcPr>
            <w:tcW w:w="520" w:type="dxa"/>
            <w:tcBorders>
              <w:top w:val="nil"/>
              <w:left w:val="nil"/>
            </w:tcBorders>
          </w:tcPr>
          <w:p w:rsidR="007531DB" w:rsidRPr="00B156FB" w:rsidRDefault="007531DB" w:rsidP="004A6046">
            <w:pPr>
              <w:jc w:val="center"/>
              <w:rPr>
                <w:szCs w:val="22"/>
              </w:rPr>
            </w:pPr>
          </w:p>
        </w:tc>
        <w:tc>
          <w:tcPr>
            <w:tcW w:w="4384" w:type="dxa"/>
          </w:tcPr>
          <w:p w:rsidR="007531DB" w:rsidRPr="00B156FB" w:rsidRDefault="00775778" w:rsidP="004A6046">
            <w:pPr>
              <w:jc w:val="center"/>
              <w:rPr>
                <w:b/>
                <w:szCs w:val="22"/>
              </w:rPr>
            </w:pPr>
            <w:r w:rsidRPr="00B156FB">
              <w:rPr>
                <w:b/>
              </w:rPr>
              <w:t>POSITIVE</w:t>
            </w:r>
          </w:p>
        </w:tc>
        <w:tc>
          <w:tcPr>
            <w:tcW w:w="4384" w:type="dxa"/>
          </w:tcPr>
          <w:p w:rsidR="007531DB" w:rsidRPr="00B156FB" w:rsidRDefault="00775778" w:rsidP="004A6046">
            <w:pPr>
              <w:jc w:val="center"/>
              <w:rPr>
                <w:b/>
                <w:szCs w:val="22"/>
              </w:rPr>
            </w:pPr>
            <w:r w:rsidRPr="00B156FB">
              <w:rPr>
                <w:b/>
              </w:rPr>
              <w:t>NEGATIVE</w:t>
            </w:r>
          </w:p>
        </w:tc>
      </w:tr>
      <w:tr w:rsidR="007531DB" w:rsidRPr="00B156FB" w:rsidTr="00EE1D07">
        <w:trPr>
          <w:trHeight w:val="2552"/>
        </w:trPr>
        <w:tc>
          <w:tcPr>
            <w:tcW w:w="520" w:type="dxa"/>
            <w:textDirection w:val="btLr"/>
          </w:tcPr>
          <w:p w:rsidR="007531DB" w:rsidRPr="00B156FB" w:rsidRDefault="00775778" w:rsidP="004A6046">
            <w:pPr>
              <w:ind w:left="113" w:right="113"/>
              <w:jc w:val="center"/>
              <w:rPr>
                <w:szCs w:val="22"/>
              </w:rPr>
            </w:pPr>
            <w:r w:rsidRPr="00B156FB">
              <w:t>Internal origin</w:t>
            </w:r>
          </w:p>
        </w:tc>
        <w:tc>
          <w:tcPr>
            <w:tcW w:w="4384" w:type="dxa"/>
            <w:vAlign w:val="center"/>
          </w:tcPr>
          <w:p w:rsidR="007531DB" w:rsidRPr="00B156FB" w:rsidRDefault="00775778" w:rsidP="004A6046">
            <w:pPr>
              <w:jc w:val="center"/>
              <w:rPr>
                <w:b/>
                <w:szCs w:val="22"/>
              </w:rPr>
            </w:pPr>
            <w:r w:rsidRPr="00B156FB">
              <w:rPr>
                <w:b/>
              </w:rPr>
              <w:t>Strengths</w:t>
            </w:r>
          </w:p>
          <w:p w:rsidR="007531DB" w:rsidRPr="00B156FB" w:rsidRDefault="00775778" w:rsidP="000C291C">
            <w:pPr>
              <w:jc w:val="center"/>
              <w:rPr>
                <w:szCs w:val="22"/>
              </w:rPr>
            </w:pPr>
            <w:r w:rsidRPr="00B156FB">
              <w:rPr>
                <w:i/>
              </w:rPr>
              <w:t xml:space="preserve">Please indicate </w:t>
            </w:r>
            <w:r w:rsidRPr="00B156FB">
              <w:rPr>
                <w:b/>
                <w:i/>
                <w:u w:val="single"/>
              </w:rPr>
              <w:t>no more than five</w:t>
            </w:r>
            <w:r w:rsidRPr="00B156FB">
              <w:rPr>
                <w:i/>
              </w:rPr>
              <w:t xml:space="preserve"> key strengths of education in the field of study under evaluation.</w:t>
            </w:r>
          </w:p>
        </w:tc>
        <w:tc>
          <w:tcPr>
            <w:tcW w:w="4384" w:type="dxa"/>
            <w:vAlign w:val="center"/>
          </w:tcPr>
          <w:p w:rsidR="007531DB" w:rsidRPr="00B156FB" w:rsidRDefault="00775778" w:rsidP="004A6046">
            <w:pPr>
              <w:jc w:val="center"/>
              <w:rPr>
                <w:b/>
                <w:szCs w:val="22"/>
              </w:rPr>
            </w:pPr>
            <w:r w:rsidRPr="00B156FB">
              <w:rPr>
                <w:b/>
              </w:rPr>
              <w:t>Weaknesses</w:t>
            </w:r>
          </w:p>
          <w:p w:rsidR="007531DB" w:rsidRPr="00B156FB" w:rsidRDefault="00775778" w:rsidP="000C291C">
            <w:pPr>
              <w:jc w:val="center"/>
              <w:rPr>
                <w:szCs w:val="22"/>
              </w:rPr>
            </w:pPr>
            <w:r w:rsidRPr="00B156FB">
              <w:rPr>
                <w:i/>
              </w:rPr>
              <w:t xml:space="preserve">Please indicate </w:t>
            </w:r>
            <w:r w:rsidRPr="00B156FB">
              <w:rPr>
                <w:b/>
                <w:i/>
                <w:u w:val="single"/>
              </w:rPr>
              <w:t>no more than five</w:t>
            </w:r>
            <w:r w:rsidRPr="00B156FB">
              <w:rPr>
                <w:i/>
              </w:rPr>
              <w:t xml:space="preserve"> major constraints, which hamper the implementation of the education process and the achievement of intended learning outcomes by the students.</w:t>
            </w:r>
          </w:p>
        </w:tc>
      </w:tr>
      <w:tr w:rsidR="007531DB" w:rsidRPr="00B156FB" w:rsidTr="000C291C">
        <w:trPr>
          <w:trHeight w:val="3148"/>
        </w:trPr>
        <w:tc>
          <w:tcPr>
            <w:tcW w:w="520" w:type="dxa"/>
            <w:textDirection w:val="btLr"/>
          </w:tcPr>
          <w:p w:rsidR="007531DB" w:rsidRPr="00B156FB" w:rsidRDefault="00775778" w:rsidP="004A6046">
            <w:pPr>
              <w:ind w:left="113" w:right="113"/>
              <w:jc w:val="center"/>
              <w:rPr>
                <w:szCs w:val="22"/>
              </w:rPr>
            </w:pPr>
            <w:r w:rsidRPr="00B156FB">
              <w:t>External origin</w:t>
            </w:r>
          </w:p>
        </w:tc>
        <w:tc>
          <w:tcPr>
            <w:tcW w:w="4384" w:type="dxa"/>
            <w:vAlign w:val="center"/>
          </w:tcPr>
          <w:p w:rsidR="00277C9C" w:rsidRPr="00B156FB" w:rsidRDefault="00775778" w:rsidP="000C291C">
            <w:pPr>
              <w:jc w:val="center"/>
              <w:rPr>
                <w:b/>
                <w:szCs w:val="22"/>
              </w:rPr>
            </w:pPr>
            <w:r w:rsidRPr="00B156FB">
              <w:rPr>
                <w:b/>
              </w:rPr>
              <w:t>Opportunities</w:t>
            </w:r>
          </w:p>
          <w:p w:rsidR="007531DB" w:rsidRPr="00B156FB" w:rsidRDefault="00775778" w:rsidP="000C291C">
            <w:pPr>
              <w:jc w:val="center"/>
              <w:rPr>
                <w:szCs w:val="22"/>
              </w:rPr>
            </w:pPr>
            <w:r w:rsidRPr="00B156FB">
              <w:rPr>
                <w:i/>
              </w:rPr>
              <w:t xml:space="preserve">Please indicate </w:t>
            </w:r>
            <w:r w:rsidRPr="00B156FB">
              <w:rPr>
                <w:b/>
                <w:i/>
                <w:u w:val="single"/>
              </w:rPr>
              <w:t>no more than five</w:t>
            </w:r>
            <w:r w:rsidRPr="00B156FB">
              <w:rPr>
                <w:i/>
              </w:rPr>
              <w:t xml:space="preserve"> major phenomena and trends in the unit</w:t>
            </w:r>
            <w:r w:rsidRPr="00B156FB">
              <w:rPr>
                <w:i/>
                <w:cs/>
              </w:rPr>
              <w:t>’</w:t>
            </w:r>
            <w:r w:rsidRPr="00B156FB">
              <w:rPr>
                <w:i/>
              </w:rPr>
              <w:t>s environment, which may provide impetus for the development of education in the field of study under evaluation.</w:t>
            </w:r>
          </w:p>
        </w:tc>
        <w:tc>
          <w:tcPr>
            <w:tcW w:w="4384" w:type="dxa"/>
            <w:vAlign w:val="center"/>
          </w:tcPr>
          <w:p w:rsidR="00277C9C" w:rsidRPr="00B156FB" w:rsidRDefault="00775778" w:rsidP="000C291C">
            <w:pPr>
              <w:jc w:val="center"/>
              <w:rPr>
                <w:b/>
                <w:szCs w:val="22"/>
              </w:rPr>
            </w:pPr>
            <w:r w:rsidRPr="00B156FB">
              <w:rPr>
                <w:b/>
              </w:rPr>
              <w:t>Threats</w:t>
            </w:r>
          </w:p>
          <w:p w:rsidR="007531DB" w:rsidRPr="00B156FB" w:rsidRDefault="00775778" w:rsidP="000C291C">
            <w:pPr>
              <w:jc w:val="center"/>
              <w:rPr>
                <w:i/>
                <w:szCs w:val="22"/>
              </w:rPr>
            </w:pPr>
            <w:r w:rsidRPr="00B156FB">
              <w:rPr>
                <w:i/>
              </w:rPr>
              <w:t xml:space="preserve">Please indicate </w:t>
            </w:r>
            <w:r w:rsidRPr="00B156FB">
              <w:rPr>
                <w:b/>
                <w:i/>
                <w:u w:val="single"/>
              </w:rPr>
              <w:t>no more than five</w:t>
            </w:r>
            <w:r w:rsidRPr="00B156FB">
              <w:rPr>
                <w:i/>
              </w:rPr>
              <w:t xml:space="preserve"> external factors, which hamper the development of education in the field of study under evaluation and the achievement of intended learning outcomes by the students.</w:t>
            </w:r>
          </w:p>
        </w:tc>
      </w:tr>
    </w:tbl>
    <w:p w:rsidR="00E2195B" w:rsidRPr="00B156FB" w:rsidRDefault="00E2195B" w:rsidP="00342538">
      <w:pPr>
        <w:jc w:val="both"/>
        <w:rPr>
          <w:sz w:val="22"/>
          <w:szCs w:val="22"/>
        </w:rPr>
      </w:pPr>
    </w:p>
    <w:p w:rsidR="00427520" w:rsidRPr="00B156FB" w:rsidRDefault="00427520" w:rsidP="00292073">
      <w:pPr>
        <w:spacing w:line="360" w:lineRule="auto"/>
        <w:jc w:val="center"/>
        <w:rPr>
          <w:sz w:val="22"/>
          <w:szCs w:val="22"/>
        </w:rPr>
      </w:pPr>
    </w:p>
    <w:p w:rsidR="00B34ED7" w:rsidRPr="00B156FB" w:rsidRDefault="00B34ED7" w:rsidP="00292073">
      <w:pPr>
        <w:spacing w:line="360" w:lineRule="auto"/>
        <w:jc w:val="center"/>
        <w:rPr>
          <w:sz w:val="22"/>
          <w:szCs w:val="22"/>
        </w:rPr>
      </w:pPr>
    </w:p>
    <w:p w:rsidR="00C87DCC" w:rsidRPr="00B156FB" w:rsidRDefault="00C87DCC" w:rsidP="00292073">
      <w:pPr>
        <w:spacing w:line="360" w:lineRule="auto"/>
        <w:jc w:val="center"/>
        <w:rPr>
          <w:sz w:val="22"/>
          <w:szCs w:val="22"/>
        </w:rPr>
      </w:pPr>
    </w:p>
    <w:p w:rsidR="00292073" w:rsidRPr="00B156FB" w:rsidRDefault="00775778" w:rsidP="00292073">
      <w:pPr>
        <w:spacing w:line="360" w:lineRule="auto"/>
        <w:jc w:val="center"/>
        <w:rPr>
          <w:szCs w:val="22"/>
        </w:rPr>
      </w:pPr>
      <w:r w:rsidRPr="00B156FB">
        <w:t>(HEI</w:t>
      </w:r>
      <w:r w:rsidRPr="00B156FB">
        <w:rPr>
          <w:cs/>
        </w:rPr>
        <w:t>’</w:t>
      </w:r>
      <w:r w:rsidRPr="00B156FB">
        <w:t>s seal)</w:t>
      </w:r>
    </w:p>
    <w:p w:rsidR="00292073" w:rsidRPr="00B156FB" w:rsidRDefault="00292073" w:rsidP="00292073">
      <w:pPr>
        <w:spacing w:line="360" w:lineRule="auto"/>
        <w:jc w:val="center"/>
        <w:rPr>
          <w:szCs w:val="22"/>
        </w:rPr>
      </w:pPr>
    </w:p>
    <w:p w:rsidR="00B34ED7" w:rsidRPr="00B156FB" w:rsidRDefault="00B34ED7" w:rsidP="00292073">
      <w:pPr>
        <w:spacing w:line="360" w:lineRule="auto"/>
        <w:jc w:val="center"/>
        <w:rPr>
          <w:szCs w:val="22"/>
        </w:rPr>
      </w:pPr>
    </w:p>
    <w:p w:rsidR="00B34ED7" w:rsidRPr="00B156FB" w:rsidRDefault="00B34ED7" w:rsidP="00C87DCC">
      <w:pPr>
        <w:spacing w:line="360" w:lineRule="auto"/>
        <w:jc w:val="center"/>
        <w:rPr>
          <w:szCs w:val="22"/>
        </w:rPr>
      </w:pPr>
    </w:p>
    <w:tbl>
      <w:tblPr>
        <w:tblW w:w="0" w:type="auto"/>
        <w:tblLook w:val="04A0" w:firstRow="1" w:lastRow="0" w:firstColumn="1" w:lastColumn="0" w:noHBand="0" w:noVBand="1"/>
      </w:tblPr>
      <w:tblGrid>
        <w:gridCol w:w="4530"/>
        <w:gridCol w:w="4530"/>
      </w:tblGrid>
      <w:tr w:rsidR="00B34ED7" w:rsidRPr="00B156FB" w:rsidTr="001525BF">
        <w:tc>
          <w:tcPr>
            <w:tcW w:w="4530" w:type="dxa"/>
          </w:tcPr>
          <w:p w:rsidR="00B34ED7" w:rsidRPr="00B156FB" w:rsidRDefault="00775778" w:rsidP="001525BF">
            <w:pPr>
              <w:spacing w:line="360" w:lineRule="auto"/>
              <w:jc w:val="center"/>
              <w:rPr>
                <w:szCs w:val="22"/>
              </w:rPr>
            </w:pPr>
            <w:r w:rsidRPr="00B156FB">
              <w:rPr>
                <w:cs/>
              </w:rPr>
              <w:t>…………………………………………………</w:t>
            </w:r>
          </w:p>
        </w:tc>
        <w:tc>
          <w:tcPr>
            <w:tcW w:w="4530" w:type="dxa"/>
          </w:tcPr>
          <w:p w:rsidR="00B34ED7" w:rsidRPr="00B156FB" w:rsidRDefault="00775778" w:rsidP="001525BF">
            <w:pPr>
              <w:spacing w:line="360" w:lineRule="auto"/>
              <w:jc w:val="center"/>
              <w:rPr>
                <w:szCs w:val="22"/>
              </w:rPr>
            </w:pPr>
            <w:r w:rsidRPr="00B156FB">
              <w:rPr>
                <w:cs/>
              </w:rPr>
              <w:t>…………………………………………</w:t>
            </w:r>
          </w:p>
        </w:tc>
      </w:tr>
      <w:tr w:rsidR="00B34ED7" w:rsidRPr="00B156FB" w:rsidTr="001525BF">
        <w:tc>
          <w:tcPr>
            <w:tcW w:w="4530" w:type="dxa"/>
          </w:tcPr>
          <w:p w:rsidR="00B34ED7" w:rsidRPr="00B156FB" w:rsidRDefault="00775778" w:rsidP="001525BF">
            <w:pPr>
              <w:spacing w:line="360" w:lineRule="auto"/>
              <w:jc w:val="center"/>
              <w:rPr>
                <w:szCs w:val="22"/>
              </w:rPr>
            </w:pPr>
            <w:r w:rsidRPr="00B156FB">
              <w:t>(signature of the Dean/Head of Unit)</w:t>
            </w:r>
          </w:p>
        </w:tc>
        <w:tc>
          <w:tcPr>
            <w:tcW w:w="4530" w:type="dxa"/>
          </w:tcPr>
          <w:p w:rsidR="00B34ED7" w:rsidRPr="00B156FB" w:rsidRDefault="00775778" w:rsidP="001525BF">
            <w:pPr>
              <w:spacing w:line="360" w:lineRule="auto"/>
              <w:jc w:val="center"/>
              <w:rPr>
                <w:szCs w:val="22"/>
              </w:rPr>
            </w:pPr>
            <w:r w:rsidRPr="00B156FB">
              <w:t>(Rector</w:t>
            </w:r>
            <w:r w:rsidRPr="00B156FB">
              <w:rPr>
                <w:cs/>
              </w:rPr>
              <w:t>’</w:t>
            </w:r>
            <w:r w:rsidRPr="00B156FB">
              <w:t>s signature)</w:t>
            </w:r>
          </w:p>
        </w:tc>
      </w:tr>
    </w:tbl>
    <w:p w:rsidR="00494C85" w:rsidRPr="00B156FB" w:rsidRDefault="00494C85" w:rsidP="00292073">
      <w:pPr>
        <w:spacing w:line="360" w:lineRule="auto"/>
        <w:jc w:val="center"/>
        <w:rPr>
          <w:sz w:val="22"/>
          <w:szCs w:val="22"/>
        </w:rPr>
      </w:pPr>
    </w:p>
    <w:p w:rsidR="00292073" w:rsidRPr="00B156FB" w:rsidRDefault="00292073" w:rsidP="00292073">
      <w:pPr>
        <w:spacing w:line="360" w:lineRule="auto"/>
        <w:jc w:val="both"/>
        <w:rPr>
          <w:sz w:val="22"/>
          <w:szCs w:val="22"/>
        </w:rPr>
      </w:pPr>
    </w:p>
    <w:p w:rsidR="00292073" w:rsidRPr="00B156FB" w:rsidRDefault="00292073" w:rsidP="00292073">
      <w:pPr>
        <w:spacing w:line="360" w:lineRule="auto"/>
        <w:jc w:val="both"/>
        <w:rPr>
          <w:sz w:val="22"/>
          <w:szCs w:val="22"/>
        </w:rPr>
      </w:pPr>
    </w:p>
    <w:p w:rsidR="00292073" w:rsidRPr="00B156FB" w:rsidRDefault="00775778" w:rsidP="00292073">
      <w:pPr>
        <w:spacing w:line="360" w:lineRule="auto"/>
        <w:jc w:val="both"/>
        <w:rPr>
          <w:szCs w:val="22"/>
        </w:rPr>
      </w:pPr>
      <w:r w:rsidRPr="00B156FB">
        <w:rPr>
          <w:cs/>
        </w:rPr>
        <w:t>…………………</w:t>
      </w:r>
      <w:r w:rsidRPr="00B156FB">
        <w:t>..</w:t>
      </w:r>
      <w:r w:rsidRPr="00B156FB">
        <w:rPr>
          <w:cs/>
        </w:rPr>
        <w:t>……</w:t>
      </w:r>
      <w:r w:rsidRPr="00B156FB">
        <w:t xml:space="preserve">., date: </w:t>
      </w:r>
      <w:r w:rsidRPr="00B156FB">
        <w:rPr>
          <w:cs/>
        </w:rPr>
        <w:t>…………………</w:t>
      </w:r>
      <w:r w:rsidRPr="00B156FB">
        <w:t>.</w:t>
      </w:r>
    </w:p>
    <w:p w:rsidR="008970FC" w:rsidRPr="00B156FB" w:rsidRDefault="00775778" w:rsidP="008970FC">
      <w:pPr>
        <w:spacing w:line="360" w:lineRule="auto"/>
        <w:jc w:val="both"/>
        <w:rPr>
          <w:szCs w:val="22"/>
        </w:rPr>
      </w:pPr>
      <w:r w:rsidRPr="00B156FB">
        <w:lastRenderedPageBreak/>
        <w:t>(place)</w:t>
      </w:r>
    </w:p>
    <w:p w:rsidR="003306CD" w:rsidRPr="00B156FB" w:rsidRDefault="00775778" w:rsidP="00AB5724">
      <w:pPr>
        <w:pStyle w:val="Nagwek1"/>
        <w:keepLines/>
        <w:spacing w:line="276" w:lineRule="auto"/>
        <w:jc w:val="center"/>
        <w:rPr>
          <w:rFonts w:cs="Times New Roman"/>
          <w:bCs w:val="0"/>
          <w:color w:val="000000"/>
        </w:rPr>
      </w:pPr>
      <w:bookmarkStart w:id="85" w:name="_Toc469079451"/>
      <w:bookmarkStart w:id="86" w:name="_Toc471818942"/>
      <w:bookmarkStart w:id="87" w:name="_Toc474932443"/>
      <w:r w:rsidRPr="00B156FB">
        <w:rPr>
          <w:color w:val="000000"/>
        </w:rPr>
        <w:t>Part 3 - Annexes</w:t>
      </w:r>
      <w:bookmarkEnd w:id="85"/>
      <w:bookmarkEnd w:id="86"/>
      <w:bookmarkEnd w:id="87"/>
    </w:p>
    <w:p w:rsidR="00412564" w:rsidRPr="00B156FB" w:rsidRDefault="00412564" w:rsidP="00412564">
      <w:pPr>
        <w:jc w:val="right"/>
        <w:rPr>
          <w:b/>
          <w:szCs w:val="24"/>
        </w:rPr>
      </w:pPr>
    </w:p>
    <w:p w:rsidR="00412564" w:rsidRPr="00B156FB" w:rsidRDefault="00775778" w:rsidP="00DA0D09">
      <w:pPr>
        <w:pStyle w:val="Nagwek2"/>
      </w:pPr>
      <w:bookmarkStart w:id="88" w:name="_Toc469079452"/>
      <w:bookmarkStart w:id="89" w:name="_Toc471818943"/>
      <w:bookmarkStart w:id="90" w:name="_Toc474932444"/>
      <w:r w:rsidRPr="00B156FB">
        <w:t>Annex No. 1 Data on the field of study under evaluation</w:t>
      </w:r>
      <w:bookmarkEnd w:id="88"/>
      <w:bookmarkEnd w:id="89"/>
      <w:bookmarkEnd w:id="90"/>
    </w:p>
    <w:p w:rsidR="00412564" w:rsidRPr="00B156FB" w:rsidRDefault="00412564" w:rsidP="00457A59">
      <w:pPr>
        <w:jc w:val="right"/>
        <w:rPr>
          <w:b/>
          <w:sz w:val="22"/>
          <w:szCs w:val="22"/>
        </w:rPr>
      </w:pPr>
    </w:p>
    <w:p w:rsidR="00E5041E" w:rsidRPr="00B156FB" w:rsidRDefault="00775778" w:rsidP="004408DE">
      <w:pPr>
        <w:pStyle w:val="Nagwek3"/>
        <w:jc w:val="both"/>
        <w:rPr>
          <w:sz w:val="20"/>
        </w:rPr>
      </w:pPr>
      <w:bookmarkStart w:id="91" w:name="_Toc469079453"/>
      <w:bookmarkStart w:id="92" w:name="_Toc471818944"/>
      <w:bookmarkStart w:id="93" w:name="_Toc474932445"/>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1</w:t>
      </w:r>
      <w:r w:rsidRPr="00B156FB">
        <w:rPr>
          <w:sz w:val="20"/>
        </w:rPr>
        <w:fldChar w:fldCharType="end"/>
      </w:r>
      <w:r w:rsidRPr="00B156FB">
        <w:rPr>
          <w:sz w:val="20"/>
        </w:rPr>
        <w:t>. Number of students in the field of study under evaluation:</w:t>
      </w:r>
      <w:r w:rsidRPr="00B156FB">
        <w:rPr>
          <w:b w:val="0"/>
          <w:bCs w:val="0"/>
          <w:sz w:val="20"/>
          <w:vertAlign w:val="superscript"/>
        </w:rPr>
        <w:footnoteReference w:id="5"/>
      </w:r>
      <w:bookmarkEnd w:id="91"/>
      <w:bookmarkEnd w:id="92"/>
      <w:bookmarkEnd w:id="9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75"/>
        <w:gridCol w:w="1606"/>
        <w:gridCol w:w="1559"/>
        <w:gridCol w:w="1418"/>
        <w:gridCol w:w="1559"/>
      </w:tblGrid>
      <w:tr w:rsidR="00902AA3" w:rsidRPr="00B156FB" w:rsidTr="00DC4168">
        <w:tc>
          <w:tcPr>
            <w:tcW w:w="1992" w:type="dxa"/>
            <w:vMerge w:val="restart"/>
            <w:vAlign w:val="center"/>
          </w:tcPr>
          <w:p w:rsidR="00902AA3" w:rsidRPr="00B156FB" w:rsidRDefault="00775778" w:rsidP="00902AA3">
            <w:pPr>
              <w:jc w:val="center"/>
              <w:rPr>
                <w:sz w:val="22"/>
                <w:szCs w:val="22"/>
              </w:rPr>
            </w:pPr>
            <w:r w:rsidRPr="00B156FB">
              <w:rPr>
                <w:sz w:val="22"/>
              </w:rPr>
              <w:t xml:space="preserve">Level of </w:t>
            </w:r>
            <w:r w:rsidR="00C055F3" w:rsidRPr="00B156FB">
              <w:t>study</w:t>
            </w:r>
          </w:p>
          <w:p w:rsidR="00902AA3" w:rsidRPr="00B156FB" w:rsidRDefault="00902AA3" w:rsidP="00902AA3">
            <w:pPr>
              <w:rPr>
                <w:sz w:val="22"/>
                <w:szCs w:val="22"/>
              </w:rPr>
            </w:pPr>
          </w:p>
        </w:tc>
        <w:tc>
          <w:tcPr>
            <w:tcW w:w="1075" w:type="dxa"/>
            <w:vMerge w:val="restart"/>
            <w:vAlign w:val="center"/>
          </w:tcPr>
          <w:p w:rsidR="00902AA3" w:rsidRPr="00B156FB" w:rsidRDefault="00775778" w:rsidP="00902AA3">
            <w:pPr>
              <w:jc w:val="center"/>
              <w:rPr>
                <w:sz w:val="22"/>
                <w:szCs w:val="22"/>
              </w:rPr>
            </w:pPr>
            <w:r w:rsidRPr="00B156FB">
              <w:rPr>
                <w:sz w:val="22"/>
              </w:rPr>
              <w:t>Year of study</w:t>
            </w:r>
          </w:p>
          <w:p w:rsidR="00902AA3" w:rsidRPr="00B156FB" w:rsidRDefault="00902AA3" w:rsidP="00902AA3">
            <w:pPr>
              <w:rPr>
                <w:sz w:val="22"/>
                <w:szCs w:val="22"/>
              </w:rPr>
            </w:pPr>
          </w:p>
        </w:tc>
        <w:tc>
          <w:tcPr>
            <w:tcW w:w="3165" w:type="dxa"/>
            <w:gridSpan w:val="2"/>
          </w:tcPr>
          <w:p w:rsidR="00902AA3" w:rsidRPr="00B156FB" w:rsidRDefault="00775778" w:rsidP="00902AA3">
            <w:pPr>
              <w:jc w:val="center"/>
              <w:rPr>
                <w:sz w:val="22"/>
                <w:szCs w:val="22"/>
              </w:rPr>
            </w:pPr>
            <w:r w:rsidRPr="00B156FB">
              <w:rPr>
                <w:sz w:val="22"/>
              </w:rPr>
              <w:t xml:space="preserve"> Full-time programmes</w:t>
            </w:r>
          </w:p>
        </w:tc>
        <w:tc>
          <w:tcPr>
            <w:tcW w:w="2977" w:type="dxa"/>
            <w:gridSpan w:val="2"/>
          </w:tcPr>
          <w:p w:rsidR="00902AA3" w:rsidRPr="00B156FB" w:rsidRDefault="00775778" w:rsidP="00902AA3">
            <w:pPr>
              <w:jc w:val="center"/>
              <w:rPr>
                <w:sz w:val="22"/>
                <w:szCs w:val="22"/>
              </w:rPr>
            </w:pPr>
            <w:r w:rsidRPr="00B156FB">
              <w:rPr>
                <w:sz w:val="22"/>
              </w:rPr>
              <w:t>Part-time programmes</w:t>
            </w:r>
          </w:p>
        </w:tc>
      </w:tr>
      <w:tr w:rsidR="00E5041E" w:rsidRPr="00B156FB" w:rsidTr="00C06180">
        <w:tc>
          <w:tcPr>
            <w:tcW w:w="1992" w:type="dxa"/>
            <w:vMerge/>
          </w:tcPr>
          <w:p w:rsidR="00E5041E" w:rsidRPr="00B156FB" w:rsidRDefault="00E5041E" w:rsidP="008A234F">
            <w:pPr>
              <w:rPr>
                <w:sz w:val="22"/>
                <w:szCs w:val="22"/>
              </w:rPr>
            </w:pPr>
          </w:p>
        </w:tc>
        <w:tc>
          <w:tcPr>
            <w:tcW w:w="1075" w:type="dxa"/>
            <w:vMerge/>
          </w:tcPr>
          <w:p w:rsidR="00E5041E" w:rsidRPr="00B156FB" w:rsidRDefault="00E5041E" w:rsidP="008A234F">
            <w:pPr>
              <w:rPr>
                <w:sz w:val="22"/>
                <w:szCs w:val="22"/>
              </w:rPr>
            </w:pPr>
          </w:p>
        </w:tc>
        <w:tc>
          <w:tcPr>
            <w:tcW w:w="1606" w:type="dxa"/>
          </w:tcPr>
          <w:p w:rsidR="00E5041E" w:rsidRPr="00B156FB" w:rsidRDefault="00775778" w:rsidP="008A234F">
            <w:pPr>
              <w:jc w:val="center"/>
              <w:rPr>
                <w:sz w:val="22"/>
                <w:szCs w:val="22"/>
              </w:rPr>
            </w:pPr>
            <w:r w:rsidRPr="00B156FB">
              <w:rPr>
                <w:sz w:val="22"/>
              </w:rPr>
              <w:t xml:space="preserve">Data from </w:t>
            </w:r>
          </w:p>
          <w:p w:rsidR="00E5041E" w:rsidRPr="00B156FB" w:rsidRDefault="00775778" w:rsidP="008A234F">
            <w:pPr>
              <w:jc w:val="center"/>
              <w:rPr>
                <w:sz w:val="22"/>
                <w:szCs w:val="22"/>
              </w:rPr>
            </w:pPr>
            <w:r w:rsidRPr="00B156FB">
              <w:rPr>
                <w:sz w:val="22"/>
              </w:rPr>
              <w:t>three years ago</w:t>
            </w:r>
          </w:p>
        </w:tc>
        <w:tc>
          <w:tcPr>
            <w:tcW w:w="1559" w:type="dxa"/>
          </w:tcPr>
          <w:p w:rsidR="00E5041E" w:rsidRPr="00B156FB" w:rsidRDefault="00775778" w:rsidP="008A234F">
            <w:pPr>
              <w:jc w:val="center"/>
              <w:rPr>
                <w:sz w:val="22"/>
                <w:szCs w:val="22"/>
              </w:rPr>
            </w:pPr>
            <w:r w:rsidRPr="00B156FB">
              <w:rPr>
                <w:sz w:val="22"/>
              </w:rPr>
              <w:t>Current academic year</w:t>
            </w:r>
          </w:p>
        </w:tc>
        <w:tc>
          <w:tcPr>
            <w:tcW w:w="1418" w:type="dxa"/>
          </w:tcPr>
          <w:p w:rsidR="00E5041E" w:rsidRPr="00B156FB" w:rsidRDefault="00775778" w:rsidP="008A234F">
            <w:pPr>
              <w:jc w:val="center"/>
              <w:rPr>
                <w:sz w:val="22"/>
                <w:szCs w:val="22"/>
              </w:rPr>
            </w:pPr>
            <w:r w:rsidRPr="00B156FB">
              <w:rPr>
                <w:sz w:val="22"/>
              </w:rPr>
              <w:t>Data from 3 years ago</w:t>
            </w:r>
          </w:p>
        </w:tc>
        <w:tc>
          <w:tcPr>
            <w:tcW w:w="1559" w:type="dxa"/>
          </w:tcPr>
          <w:p w:rsidR="00E5041E" w:rsidRPr="00B156FB" w:rsidRDefault="00775778" w:rsidP="008A234F">
            <w:pPr>
              <w:jc w:val="center"/>
              <w:rPr>
                <w:sz w:val="22"/>
                <w:szCs w:val="22"/>
              </w:rPr>
            </w:pPr>
            <w:r w:rsidRPr="00B156FB">
              <w:rPr>
                <w:sz w:val="22"/>
              </w:rPr>
              <w:t>Current academic year</w:t>
            </w:r>
          </w:p>
        </w:tc>
      </w:tr>
      <w:tr w:rsidR="00E5041E" w:rsidRPr="00B156FB" w:rsidTr="00C06180">
        <w:tc>
          <w:tcPr>
            <w:tcW w:w="1992" w:type="dxa"/>
            <w:vMerge w:val="restart"/>
            <w:vAlign w:val="center"/>
          </w:tcPr>
          <w:p w:rsidR="00E5041E" w:rsidRPr="00B156FB" w:rsidRDefault="00775778" w:rsidP="008A234F">
            <w:pPr>
              <w:jc w:val="center"/>
              <w:rPr>
                <w:sz w:val="22"/>
                <w:szCs w:val="22"/>
              </w:rPr>
            </w:pPr>
            <w:r w:rsidRPr="00B156FB">
              <w:rPr>
                <w:sz w:val="22"/>
              </w:rPr>
              <w:t xml:space="preserve">First cycle </w:t>
            </w:r>
          </w:p>
        </w:tc>
        <w:tc>
          <w:tcPr>
            <w:tcW w:w="1075" w:type="dxa"/>
          </w:tcPr>
          <w:p w:rsidR="00E5041E" w:rsidRPr="00B156FB" w:rsidRDefault="00775778" w:rsidP="008A234F">
            <w:pPr>
              <w:jc w:val="center"/>
              <w:rPr>
                <w:sz w:val="22"/>
                <w:szCs w:val="22"/>
              </w:rPr>
            </w:pPr>
            <w:r w:rsidRPr="00B156FB">
              <w:rPr>
                <w:sz w:val="22"/>
              </w:rPr>
              <w:t>1</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ign w:val="center"/>
          </w:tcPr>
          <w:p w:rsidR="00E5041E" w:rsidRPr="00B156FB" w:rsidRDefault="00E5041E" w:rsidP="008A234F">
            <w:pPr>
              <w:jc w:val="center"/>
              <w:rPr>
                <w:sz w:val="22"/>
                <w:szCs w:val="22"/>
              </w:rPr>
            </w:pPr>
          </w:p>
        </w:tc>
        <w:tc>
          <w:tcPr>
            <w:tcW w:w="1075" w:type="dxa"/>
          </w:tcPr>
          <w:p w:rsidR="00E5041E" w:rsidRPr="00B156FB" w:rsidRDefault="00775778" w:rsidP="008A234F">
            <w:pPr>
              <w:jc w:val="center"/>
              <w:rPr>
                <w:sz w:val="22"/>
                <w:szCs w:val="22"/>
              </w:rPr>
            </w:pPr>
            <w:r w:rsidRPr="00B156FB">
              <w:rPr>
                <w:sz w:val="22"/>
              </w:rPr>
              <w:t>2</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ign w:val="center"/>
          </w:tcPr>
          <w:p w:rsidR="00E5041E" w:rsidRPr="00B156FB" w:rsidRDefault="00E5041E" w:rsidP="008A234F">
            <w:pPr>
              <w:jc w:val="center"/>
              <w:rPr>
                <w:sz w:val="22"/>
                <w:szCs w:val="22"/>
              </w:rPr>
            </w:pPr>
          </w:p>
        </w:tc>
        <w:tc>
          <w:tcPr>
            <w:tcW w:w="1075" w:type="dxa"/>
          </w:tcPr>
          <w:p w:rsidR="00E5041E" w:rsidRPr="00B156FB" w:rsidRDefault="00775778" w:rsidP="008A234F">
            <w:pPr>
              <w:jc w:val="center"/>
              <w:rPr>
                <w:sz w:val="22"/>
                <w:szCs w:val="22"/>
              </w:rPr>
            </w:pPr>
            <w:r w:rsidRPr="00B156FB">
              <w:rPr>
                <w:sz w:val="22"/>
              </w:rPr>
              <w:t>3</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ign w:val="center"/>
          </w:tcPr>
          <w:p w:rsidR="00E5041E" w:rsidRPr="00B156FB" w:rsidRDefault="00E5041E" w:rsidP="008A234F">
            <w:pPr>
              <w:jc w:val="center"/>
              <w:rPr>
                <w:sz w:val="22"/>
                <w:szCs w:val="22"/>
              </w:rPr>
            </w:pPr>
          </w:p>
        </w:tc>
        <w:tc>
          <w:tcPr>
            <w:tcW w:w="1075" w:type="dxa"/>
          </w:tcPr>
          <w:p w:rsidR="00E5041E" w:rsidRPr="00B156FB" w:rsidRDefault="00775778" w:rsidP="008A234F">
            <w:pPr>
              <w:jc w:val="center"/>
              <w:rPr>
                <w:sz w:val="22"/>
                <w:szCs w:val="22"/>
              </w:rPr>
            </w:pPr>
            <w:r w:rsidRPr="00B156FB">
              <w:rPr>
                <w:sz w:val="22"/>
              </w:rPr>
              <w:t>4</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restart"/>
            <w:vAlign w:val="center"/>
          </w:tcPr>
          <w:p w:rsidR="00E5041E" w:rsidRPr="00B156FB" w:rsidRDefault="00775778" w:rsidP="008A234F">
            <w:pPr>
              <w:jc w:val="center"/>
              <w:rPr>
                <w:sz w:val="22"/>
                <w:szCs w:val="22"/>
              </w:rPr>
            </w:pPr>
            <w:r w:rsidRPr="00B156FB">
              <w:rPr>
                <w:sz w:val="22"/>
              </w:rPr>
              <w:t>Second cycle</w:t>
            </w:r>
          </w:p>
        </w:tc>
        <w:tc>
          <w:tcPr>
            <w:tcW w:w="1075" w:type="dxa"/>
          </w:tcPr>
          <w:p w:rsidR="00E5041E" w:rsidRPr="00B156FB" w:rsidRDefault="00775778" w:rsidP="008A234F">
            <w:pPr>
              <w:jc w:val="center"/>
              <w:rPr>
                <w:sz w:val="22"/>
                <w:szCs w:val="22"/>
              </w:rPr>
            </w:pPr>
            <w:r w:rsidRPr="00B156FB">
              <w:rPr>
                <w:sz w:val="22"/>
              </w:rPr>
              <w:t>1</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ign w:val="center"/>
          </w:tcPr>
          <w:p w:rsidR="00E5041E" w:rsidRPr="00B156FB" w:rsidRDefault="00E5041E" w:rsidP="008A234F">
            <w:pPr>
              <w:jc w:val="center"/>
              <w:rPr>
                <w:sz w:val="22"/>
                <w:szCs w:val="22"/>
              </w:rPr>
            </w:pPr>
          </w:p>
        </w:tc>
        <w:tc>
          <w:tcPr>
            <w:tcW w:w="1075" w:type="dxa"/>
          </w:tcPr>
          <w:p w:rsidR="00E5041E" w:rsidRPr="00B156FB" w:rsidRDefault="00775778" w:rsidP="008A234F">
            <w:pPr>
              <w:jc w:val="center"/>
              <w:rPr>
                <w:sz w:val="22"/>
                <w:szCs w:val="22"/>
              </w:rPr>
            </w:pPr>
            <w:r w:rsidRPr="00B156FB">
              <w:rPr>
                <w:sz w:val="22"/>
              </w:rPr>
              <w:t>2</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val="restart"/>
            <w:vAlign w:val="center"/>
          </w:tcPr>
          <w:p w:rsidR="00E5041E" w:rsidRPr="00B156FB" w:rsidRDefault="00775778" w:rsidP="008A234F">
            <w:pPr>
              <w:jc w:val="center"/>
              <w:rPr>
                <w:sz w:val="22"/>
                <w:szCs w:val="22"/>
              </w:rPr>
            </w:pPr>
            <w:r w:rsidRPr="00B156FB">
              <w:rPr>
                <w:sz w:val="22"/>
              </w:rPr>
              <w:t>Long-cycle programmes</w:t>
            </w:r>
          </w:p>
        </w:tc>
        <w:tc>
          <w:tcPr>
            <w:tcW w:w="1075" w:type="dxa"/>
          </w:tcPr>
          <w:p w:rsidR="00E5041E" w:rsidRPr="00B156FB" w:rsidRDefault="00775778" w:rsidP="008A234F">
            <w:pPr>
              <w:jc w:val="center"/>
              <w:rPr>
                <w:sz w:val="22"/>
                <w:szCs w:val="22"/>
              </w:rPr>
            </w:pPr>
            <w:r w:rsidRPr="00B156FB">
              <w:rPr>
                <w:sz w:val="22"/>
              </w:rPr>
              <w:t>1</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tcPr>
          <w:p w:rsidR="00E5041E" w:rsidRPr="00B156FB" w:rsidRDefault="00E5041E" w:rsidP="008A234F">
            <w:pPr>
              <w:rPr>
                <w:sz w:val="22"/>
                <w:szCs w:val="22"/>
              </w:rPr>
            </w:pPr>
          </w:p>
        </w:tc>
        <w:tc>
          <w:tcPr>
            <w:tcW w:w="1075" w:type="dxa"/>
          </w:tcPr>
          <w:p w:rsidR="00E5041E" w:rsidRPr="00B156FB" w:rsidRDefault="00775778" w:rsidP="008A234F">
            <w:pPr>
              <w:jc w:val="center"/>
              <w:rPr>
                <w:sz w:val="22"/>
                <w:szCs w:val="22"/>
              </w:rPr>
            </w:pPr>
            <w:r w:rsidRPr="00B156FB">
              <w:rPr>
                <w:sz w:val="22"/>
              </w:rPr>
              <w:t>2</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tcPr>
          <w:p w:rsidR="00E5041E" w:rsidRPr="00B156FB" w:rsidRDefault="00E5041E" w:rsidP="008A234F">
            <w:pPr>
              <w:rPr>
                <w:sz w:val="22"/>
                <w:szCs w:val="22"/>
              </w:rPr>
            </w:pPr>
          </w:p>
        </w:tc>
        <w:tc>
          <w:tcPr>
            <w:tcW w:w="1075" w:type="dxa"/>
          </w:tcPr>
          <w:p w:rsidR="00E5041E" w:rsidRPr="00B156FB" w:rsidRDefault="00775778" w:rsidP="008A234F">
            <w:pPr>
              <w:jc w:val="center"/>
              <w:rPr>
                <w:sz w:val="22"/>
                <w:szCs w:val="22"/>
              </w:rPr>
            </w:pPr>
            <w:r w:rsidRPr="00B156FB">
              <w:rPr>
                <w:sz w:val="22"/>
              </w:rPr>
              <w:t>3</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tcPr>
          <w:p w:rsidR="00E5041E" w:rsidRPr="00B156FB" w:rsidRDefault="00E5041E" w:rsidP="008A234F">
            <w:pPr>
              <w:rPr>
                <w:sz w:val="22"/>
                <w:szCs w:val="22"/>
              </w:rPr>
            </w:pPr>
          </w:p>
        </w:tc>
        <w:tc>
          <w:tcPr>
            <w:tcW w:w="1075" w:type="dxa"/>
          </w:tcPr>
          <w:p w:rsidR="00E5041E" w:rsidRPr="00B156FB" w:rsidRDefault="00775778" w:rsidP="008A234F">
            <w:pPr>
              <w:jc w:val="center"/>
              <w:rPr>
                <w:sz w:val="22"/>
                <w:szCs w:val="22"/>
              </w:rPr>
            </w:pPr>
            <w:r w:rsidRPr="00B156FB">
              <w:rPr>
                <w:sz w:val="22"/>
              </w:rPr>
              <w:t>4</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tcPr>
          <w:p w:rsidR="00E5041E" w:rsidRPr="00B156FB" w:rsidRDefault="00E5041E" w:rsidP="008A234F">
            <w:pPr>
              <w:rPr>
                <w:sz w:val="22"/>
                <w:szCs w:val="22"/>
              </w:rPr>
            </w:pPr>
          </w:p>
        </w:tc>
        <w:tc>
          <w:tcPr>
            <w:tcW w:w="1075" w:type="dxa"/>
          </w:tcPr>
          <w:p w:rsidR="00E5041E" w:rsidRPr="00B156FB" w:rsidRDefault="00775778" w:rsidP="008A234F">
            <w:pPr>
              <w:jc w:val="center"/>
              <w:rPr>
                <w:sz w:val="22"/>
                <w:szCs w:val="22"/>
              </w:rPr>
            </w:pPr>
            <w:r w:rsidRPr="00B156FB">
              <w:rPr>
                <w:sz w:val="22"/>
              </w:rPr>
              <w:t>5</w:t>
            </w:r>
          </w:p>
        </w:tc>
        <w:tc>
          <w:tcPr>
            <w:tcW w:w="1606"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c>
          <w:tcPr>
            <w:tcW w:w="1418"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992" w:type="dxa"/>
            <w:vMerge/>
            <w:tcBorders>
              <w:bottom w:val="single" w:sz="12" w:space="0" w:color="auto"/>
            </w:tcBorders>
          </w:tcPr>
          <w:p w:rsidR="00E5041E" w:rsidRPr="00B156FB" w:rsidRDefault="00E5041E" w:rsidP="008A234F">
            <w:pPr>
              <w:rPr>
                <w:sz w:val="22"/>
                <w:szCs w:val="22"/>
              </w:rPr>
            </w:pPr>
          </w:p>
        </w:tc>
        <w:tc>
          <w:tcPr>
            <w:tcW w:w="1075" w:type="dxa"/>
            <w:tcBorders>
              <w:bottom w:val="single" w:sz="12" w:space="0" w:color="auto"/>
            </w:tcBorders>
          </w:tcPr>
          <w:p w:rsidR="00E5041E" w:rsidRPr="00B156FB" w:rsidRDefault="00775778" w:rsidP="008A234F">
            <w:pPr>
              <w:jc w:val="center"/>
              <w:rPr>
                <w:sz w:val="22"/>
                <w:szCs w:val="22"/>
              </w:rPr>
            </w:pPr>
            <w:r w:rsidRPr="00B156FB">
              <w:rPr>
                <w:sz w:val="22"/>
              </w:rPr>
              <w:t>6</w:t>
            </w:r>
          </w:p>
        </w:tc>
        <w:tc>
          <w:tcPr>
            <w:tcW w:w="1606" w:type="dxa"/>
            <w:tcBorders>
              <w:bottom w:val="single" w:sz="12" w:space="0" w:color="auto"/>
            </w:tcBorders>
            <w:vAlign w:val="center"/>
          </w:tcPr>
          <w:p w:rsidR="00E5041E" w:rsidRPr="00B156FB" w:rsidRDefault="00E5041E" w:rsidP="00864654">
            <w:pPr>
              <w:jc w:val="center"/>
              <w:rPr>
                <w:sz w:val="22"/>
                <w:szCs w:val="22"/>
              </w:rPr>
            </w:pPr>
          </w:p>
        </w:tc>
        <w:tc>
          <w:tcPr>
            <w:tcW w:w="1559" w:type="dxa"/>
            <w:tcBorders>
              <w:bottom w:val="single" w:sz="12" w:space="0" w:color="auto"/>
            </w:tcBorders>
            <w:vAlign w:val="center"/>
          </w:tcPr>
          <w:p w:rsidR="00E5041E" w:rsidRPr="00B156FB" w:rsidRDefault="00E5041E" w:rsidP="00864654">
            <w:pPr>
              <w:jc w:val="center"/>
              <w:rPr>
                <w:sz w:val="22"/>
                <w:szCs w:val="22"/>
              </w:rPr>
            </w:pPr>
          </w:p>
        </w:tc>
        <w:tc>
          <w:tcPr>
            <w:tcW w:w="1418" w:type="dxa"/>
            <w:tcBorders>
              <w:bottom w:val="single" w:sz="12" w:space="0" w:color="auto"/>
            </w:tcBorders>
            <w:vAlign w:val="center"/>
          </w:tcPr>
          <w:p w:rsidR="00E5041E" w:rsidRPr="00B156FB" w:rsidRDefault="00E5041E" w:rsidP="00864654">
            <w:pPr>
              <w:jc w:val="center"/>
              <w:rPr>
                <w:sz w:val="22"/>
                <w:szCs w:val="22"/>
              </w:rPr>
            </w:pPr>
          </w:p>
        </w:tc>
        <w:tc>
          <w:tcPr>
            <w:tcW w:w="1559" w:type="dxa"/>
            <w:tcBorders>
              <w:bottom w:val="single" w:sz="12" w:space="0" w:color="auto"/>
            </w:tcBorders>
            <w:vAlign w:val="center"/>
          </w:tcPr>
          <w:p w:rsidR="00E5041E" w:rsidRPr="00B156FB" w:rsidRDefault="00E5041E" w:rsidP="00864654">
            <w:pPr>
              <w:jc w:val="center"/>
              <w:rPr>
                <w:sz w:val="22"/>
                <w:szCs w:val="22"/>
              </w:rPr>
            </w:pPr>
          </w:p>
        </w:tc>
      </w:tr>
      <w:tr w:rsidR="00E5041E" w:rsidRPr="00B156FB" w:rsidTr="00C06180">
        <w:tc>
          <w:tcPr>
            <w:tcW w:w="3067" w:type="dxa"/>
            <w:gridSpan w:val="2"/>
            <w:tcBorders>
              <w:top w:val="single" w:sz="12" w:space="0" w:color="auto"/>
            </w:tcBorders>
          </w:tcPr>
          <w:p w:rsidR="00E5041E" w:rsidRPr="00B156FB" w:rsidRDefault="00775778" w:rsidP="008A234F">
            <w:pPr>
              <w:jc w:val="right"/>
              <w:rPr>
                <w:b/>
                <w:sz w:val="22"/>
                <w:szCs w:val="22"/>
              </w:rPr>
            </w:pPr>
            <w:r w:rsidRPr="00B156FB">
              <w:rPr>
                <w:b/>
                <w:sz w:val="22"/>
              </w:rPr>
              <w:t>Total:</w:t>
            </w:r>
          </w:p>
        </w:tc>
        <w:tc>
          <w:tcPr>
            <w:tcW w:w="1606" w:type="dxa"/>
            <w:tcBorders>
              <w:top w:val="single" w:sz="12" w:space="0" w:color="auto"/>
            </w:tcBorders>
            <w:vAlign w:val="center"/>
          </w:tcPr>
          <w:p w:rsidR="00E5041E" w:rsidRPr="00B156FB" w:rsidRDefault="00E5041E" w:rsidP="00864654">
            <w:pPr>
              <w:jc w:val="center"/>
              <w:rPr>
                <w:sz w:val="22"/>
                <w:szCs w:val="22"/>
              </w:rPr>
            </w:pPr>
          </w:p>
        </w:tc>
        <w:tc>
          <w:tcPr>
            <w:tcW w:w="1559" w:type="dxa"/>
            <w:tcBorders>
              <w:top w:val="single" w:sz="12" w:space="0" w:color="auto"/>
            </w:tcBorders>
            <w:vAlign w:val="center"/>
          </w:tcPr>
          <w:p w:rsidR="00E5041E" w:rsidRPr="00B156FB" w:rsidRDefault="00E5041E" w:rsidP="00864654">
            <w:pPr>
              <w:jc w:val="center"/>
              <w:rPr>
                <w:sz w:val="22"/>
                <w:szCs w:val="22"/>
              </w:rPr>
            </w:pPr>
          </w:p>
        </w:tc>
        <w:tc>
          <w:tcPr>
            <w:tcW w:w="1418" w:type="dxa"/>
            <w:tcBorders>
              <w:top w:val="single" w:sz="12" w:space="0" w:color="auto"/>
            </w:tcBorders>
            <w:vAlign w:val="center"/>
          </w:tcPr>
          <w:p w:rsidR="00E5041E" w:rsidRPr="00B156FB" w:rsidRDefault="00E5041E" w:rsidP="00864654">
            <w:pPr>
              <w:jc w:val="center"/>
              <w:rPr>
                <w:sz w:val="22"/>
                <w:szCs w:val="22"/>
              </w:rPr>
            </w:pPr>
          </w:p>
        </w:tc>
        <w:tc>
          <w:tcPr>
            <w:tcW w:w="1559" w:type="dxa"/>
            <w:tcBorders>
              <w:top w:val="single" w:sz="12" w:space="0" w:color="auto"/>
            </w:tcBorders>
            <w:vAlign w:val="center"/>
          </w:tcPr>
          <w:p w:rsidR="00E5041E" w:rsidRPr="00B156FB" w:rsidRDefault="00E5041E" w:rsidP="00864654">
            <w:pPr>
              <w:jc w:val="center"/>
              <w:rPr>
                <w:sz w:val="22"/>
                <w:szCs w:val="22"/>
              </w:rPr>
            </w:pPr>
          </w:p>
        </w:tc>
      </w:tr>
    </w:tbl>
    <w:p w:rsidR="00E5041E" w:rsidRPr="00B156FB" w:rsidRDefault="00E5041E" w:rsidP="00E5041E">
      <w:pPr>
        <w:rPr>
          <w:sz w:val="22"/>
          <w:szCs w:val="22"/>
        </w:rPr>
      </w:pPr>
    </w:p>
    <w:p w:rsidR="00FE19FE" w:rsidRPr="00B156FB" w:rsidRDefault="00FE19FE" w:rsidP="00E5041E">
      <w:pPr>
        <w:rPr>
          <w:sz w:val="22"/>
          <w:szCs w:val="22"/>
        </w:rPr>
      </w:pPr>
    </w:p>
    <w:p w:rsidR="00E5041E" w:rsidRPr="00B156FB" w:rsidRDefault="00775778" w:rsidP="004408DE">
      <w:pPr>
        <w:pStyle w:val="Nagwek3"/>
        <w:jc w:val="both"/>
        <w:rPr>
          <w:sz w:val="20"/>
        </w:rPr>
      </w:pPr>
      <w:bookmarkStart w:id="94" w:name="_Toc469079454"/>
      <w:bookmarkStart w:id="95" w:name="_Toc471818945"/>
      <w:bookmarkStart w:id="96" w:name="_Toc474932446"/>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2</w:t>
      </w:r>
      <w:r w:rsidRPr="00B156FB">
        <w:rPr>
          <w:sz w:val="20"/>
        </w:rPr>
        <w:fldChar w:fldCharType="end"/>
      </w:r>
      <w:r w:rsidRPr="00B156FB">
        <w:rPr>
          <w:sz w:val="20"/>
        </w:rPr>
        <w:t>. The number of graduates of the field of study under evaluation over the past three years preceding the year of staging evaluation</w:t>
      </w:r>
      <w:bookmarkEnd w:id="94"/>
      <w:bookmarkEnd w:id="95"/>
      <w:bookmarkEnd w:id="96"/>
    </w:p>
    <w:tbl>
      <w:tblPr>
        <w:tblW w:w="508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840"/>
        <w:gridCol w:w="1276"/>
        <w:gridCol w:w="1559"/>
        <w:gridCol w:w="1613"/>
        <w:gridCol w:w="1364"/>
        <w:gridCol w:w="1559"/>
      </w:tblGrid>
      <w:tr w:rsidR="00433817" w:rsidRPr="00B156FB" w:rsidTr="001D7CD2">
        <w:tc>
          <w:tcPr>
            <w:tcW w:w="1840" w:type="dxa"/>
            <w:vMerge w:val="restart"/>
            <w:vAlign w:val="center"/>
          </w:tcPr>
          <w:p w:rsidR="00433817" w:rsidRPr="00B156FB" w:rsidRDefault="00775778" w:rsidP="00433817">
            <w:pPr>
              <w:jc w:val="center"/>
              <w:rPr>
                <w:sz w:val="22"/>
                <w:szCs w:val="22"/>
              </w:rPr>
            </w:pPr>
            <w:r w:rsidRPr="00B156FB">
              <w:rPr>
                <w:sz w:val="22"/>
              </w:rPr>
              <w:t xml:space="preserve">Level of </w:t>
            </w:r>
            <w:r w:rsidR="00C055F3" w:rsidRPr="00B156FB">
              <w:t>study</w:t>
            </w:r>
          </w:p>
          <w:p w:rsidR="00433817" w:rsidRPr="00B156FB" w:rsidRDefault="00433817" w:rsidP="00433817">
            <w:pPr>
              <w:rPr>
                <w:sz w:val="22"/>
                <w:szCs w:val="22"/>
              </w:rPr>
            </w:pPr>
          </w:p>
        </w:tc>
        <w:tc>
          <w:tcPr>
            <w:tcW w:w="1276" w:type="dxa"/>
            <w:vMerge w:val="restart"/>
            <w:vAlign w:val="center"/>
          </w:tcPr>
          <w:p w:rsidR="00433817" w:rsidRPr="00B156FB" w:rsidRDefault="00775778" w:rsidP="00433817">
            <w:pPr>
              <w:jc w:val="center"/>
              <w:rPr>
                <w:sz w:val="22"/>
                <w:szCs w:val="22"/>
              </w:rPr>
            </w:pPr>
            <w:r w:rsidRPr="00B156FB">
              <w:rPr>
                <w:sz w:val="22"/>
              </w:rPr>
              <w:t>Year of graduation</w:t>
            </w:r>
          </w:p>
          <w:p w:rsidR="00433817" w:rsidRPr="00B156FB" w:rsidRDefault="00433817" w:rsidP="00433817">
            <w:pPr>
              <w:rPr>
                <w:sz w:val="22"/>
                <w:szCs w:val="22"/>
              </w:rPr>
            </w:pPr>
          </w:p>
        </w:tc>
        <w:tc>
          <w:tcPr>
            <w:tcW w:w="3172" w:type="dxa"/>
            <w:gridSpan w:val="2"/>
          </w:tcPr>
          <w:p w:rsidR="00433817" w:rsidRPr="00B156FB" w:rsidRDefault="00775778" w:rsidP="000F5474">
            <w:pPr>
              <w:jc w:val="center"/>
              <w:rPr>
                <w:sz w:val="22"/>
                <w:szCs w:val="22"/>
              </w:rPr>
            </w:pPr>
            <w:r w:rsidRPr="00B156FB">
              <w:rPr>
                <w:sz w:val="22"/>
              </w:rPr>
              <w:t>Full-time programmes</w:t>
            </w:r>
          </w:p>
        </w:tc>
        <w:tc>
          <w:tcPr>
            <w:tcW w:w="2923" w:type="dxa"/>
            <w:gridSpan w:val="2"/>
          </w:tcPr>
          <w:p w:rsidR="00433817" w:rsidRPr="00B156FB" w:rsidRDefault="00775778" w:rsidP="000F5474">
            <w:pPr>
              <w:jc w:val="center"/>
              <w:rPr>
                <w:sz w:val="22"/>
                <w:szCs w:val="22"/>
              </w:rPr>
            </w:pPr>
            <w:r w:rsidRPr="00B156FB">
              <w:rPr>
                <w:sz w:val="22"/>
              </w:rPr>
              <w:t>Part-time programmes</w:t>
            </w:r>
          </w:p>
        </w:tc>
      </w:tr>
      <w:tr w:rsidR="00E5041E" w:rsidRPr="00B156FB" w:rsidTr="00C06180">
        <w:tc>
          <w:tcPr>
            <w:tcW w:w="1840" w:type="dxa"/>
            <w:vMerge/>
          </w:tcPr>
          <w:p w:rsidR="00E5041E" w:rsidRPr="00B156FB" w:rsidRDefault="00E5041E" w:rsidP="008A234F">
            <w:pPr>
              <w:rPr>
                <w:sz w:val="22"/>
                <w:szCs w:val="22"/>
              </w:rPr>
            </w:pPr>
          </w:p>
        </w:tc>
        <w:tc>
          <w:tcPr>
            <w:tcW w:w="1276" w:type="dxa"/>
            <w:vMerge/>
          </w:tcPr>
          <w:p w:rsidR="00E5041E" w:rsidRPr="00B156FB" w:rsidRDefault="00E5041E" w:rsidP="008A234F">
            <w:pPr>
              <w:rPr>
                <w:sz w:val="22"/>
                <w:szCs w:val="22"/>
              </w:rPr>
            </w:pPr>
          </w:p>
        </w:tc>
        <w:tc>
          <w:tcPr>
            <w:tcW w:w="1559" w:type="dxa"/>
          </w:tcPr>
          <w:p w:rsidR="00E5041E" w:rsidRPr="00B156FB" w:rsidRDefault="00775778" w:rsidP="008A234F">
            <w:pPr>
              <w:jc w:val="center"/>
              <w:rPr>
                <w:sz w:val="22"/>
                <w:szCs w:val="22"/>
              </w:rPr>
            </w:pPr>
            <w:r w:rsidRPr="00B156FB">
              <w:rPr>
                <w:sz w:val="22"/>
              </w:rPr>
              <w:t xml:space="preserve">The number of students who started the education cycle ending </w:t>
            </w:r>
            <w:r w:rsidRPr="00B156FB">
              <w:br/>
            </w:r>
            <w:r w:rsidRPr="00B156FB">
              <w:rPr>
                <w:sz w:val="22"/>
              </w:rPr>
              <w:t>in a given year</w:t>
            </w:r>
          </w:p>
        </w:tc>
        <w:tc>
          <w:tcPr>
            <w:tcW w:w="1613" w:type="dxa"/>
          </w:tcPr>
          <w:p w:rsidR="00E5041E" w:rsidRPr="00B156FB" w:rsidRDefault="00775778" w:rsidP="008A234F">
            <w:pPr>
              <w:jc w:val="center"/>
              <w:rPr>
                <w:sz w:val="22"/>
                <w:szCs w:val="22"/>
              </w:rPr>
            </w:pPr>
            <w:r w:rsidRPr="00B156FB">
              <w:rPr>
                <w:sz w:val="22"/>
              </w:rPr>
              <w:t xml:space="preserve">The number of graduates </w:t>
            </w:r>
            <w:r w:rsidRPr="00B156FB">
              <w:br/>
            </w:r>
            <w:r w:rsidRPr="00B156FB">
              <w:rPr>
                <w:sz w:val="22"/>
              </w:rPr>
              <w:t xml:space="preserve">in a given year </w:t>
            </w:r>
          </w:p>
        </w:tc>
        <w:tc>
          <w:tcPr>
            <w:tcW w:w="1364" w:type="dxa"/>
          </w:tcPr>
          <w:p w:rsidR="00E5041E" w:rsidRPr="00B156FB" w:rsidRDefault="00775778" w:rsidP="008A234F">
            <w:pPr>
              <w:jc w:val="center"/>
              <w:rPr>
                <w:sz w:val="22"/>
                <w:szCs w:val="22"/>
              </w:rPr>
            </w:pPr>
            <w:r w:rsidRPr="00B156FB">
              <w:rPr>
                <w:sz w:val="22"/>
              </w:rPr>
              <w:t>The number of students who started the education cycle ending in a given year</w:t>
            </w:r>
          </w:p>
        </w:tc>
        <w:tc>
          <w:tcPr>
            <w:tcW w:w="1559" w:type="dxa"/>
          </w:tcPr>
          <w:p w:rsidR="00E5041E" w:rsidRPr="00B156FB" w:rsidRDefault="00775778" w:rsidP="008A234F">
            <w:pPr>
              <w:jc w:val="center"/>
              <w:rPr>
                <w:sz w:val="22"/>
                <w:szCs w:val="22"/>
              </w:rPr>
            </w:pPr>
            <w:r w:rsidRPr="00B156FB">
              <w:rPr>
                <w:sz w:val="22"/>
              </w:rPr>
              <w:t xml:space="preserve">The number of graduates </w:t>
            </w:r>
            <w:r w:rsidRPr="00B156FB">
              <w:br/>
            </w:r>
            <w:r w:rsidRPr="00B156FB">
              <w:rPr>
                <w:sz w:val="22"/>
              </w:rPr>
              <w:t xml:space="preserve">in a given year </w:t>
            </w:r>
          </w:p>
        </w:tc>
      </w:tr>
      <w:tr w:rsidR="00E5041E" w:rsidRPr="00B156FB" w:rsidTr="00C06180">
        <w:tc>
          <w:tcPr>
            <w:tcW w:w="1840" w:type="dxa"/>
            <w:vMerge w:val="restart"/>
            <w:vAlign w:val="center"/>
          </w:tcPr>
          <w:p w:rsidR="00E5041E" w:rsidRPr="00B156FB" w:rsidRDefault="00775778" w:rsidP="008A234F">
            <w:pPr>
              <w:jc w:val="center"/>
              <w:rPr>
                <w:sz w:val="22"/>
                <w:szCs w:val="22"/>
              </w:rPr>
            </w:pPr>
            <w:r w:rsidRPr="00B156FB">
              <w:rPr>
                <w:sz w:val="22"/>
              </w:rPr>
              <w:t>First cycle</w:t>
            </w: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ign w:val="center"/>
          </w:tcPr>
          <w:p w:rsidR="00E5041E" w:rsidRPr="00B156FB" w:rsidRDefault="00E5041E" w:rsidP="008A234F">
            <w:pPr>
              <w:jc w:val="center"/>
              <w:rPr>
                <w:sz w:val="22"/>
                <w:szCs w:val="22"/>
              </w:rPr>
            </w:pP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ign w:val="center"/>
          </w:tcPr>
          <w:p w:rsidR="00E5041E" w:rsidRPr="00B156FB" w:rsidRDefault="00E5041E" w:rsidP="008A234F">
            <w:pPr>
              <w:jc w:val="center"/>
              <w:rPr>
                <w:sz w:val="22"/>
                <w:szCs w:val="22"/>
              </w:rPr>
            </w:pP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restart"/>
            <w:vAlign w:val="center"/>
          </w:tcPr>
          <w:p w:rsidR="00E5041E" w:rsidRPr="00B156FB" w:rsidRDefault="00775778" w:rsidP="008A234F">
            <w:pPr>
              <w:jc w:val="center"/>
              <w:rPr>
                <w:sz w:val="22"/>
                <w:szCs w:val="22"/>
              </w:rPr>
            </w:pPr>
            <w:r w:rsidRPr="00B156FB">
              <w:rPr>
                <w:sz w:val="22"/>
              </w:rPr>
              <w:t>Second cycle</w:t>
            </w: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ign w:val="center"/>
          </w:tcPr>
          <w:p w:rsidR="00E5041E" w:rsidRPr="00B156FB" w:rsidRDefault="00E5041E" w:rsidP="008A234F">
            <w:pPr>
              <w:jc w:val="center"/>
              <w:rPr>
                <w:sz w:val="22"/>
                <w:szCs w:val="22"/>
              </w:rPr>
            </w:pP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ign w:val="center"/>
          </w:tcPr>
          <w:p w:rsidR="00E5041E" w:rsidRPr="00B156FB" w:rsidRDefault="00E5041E" w:rsidP="008A234F">
            <w:pPr>
              <w:jc w:val="center"/>
              <w:rPr>
                <w:sz w:val="22"/>
                <w:szCs w:val="22"/>
              </w:rPr>
            </w:pP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val="restart"/>
            <w:vAlign w:val="center"/>
          </w:tcPr>
          <w:p w:rsidR="00E5041E" w:rsidRPr="00B156FB" w:rsidRDefault="00775778" w:rsidP="008A234F">
            <w:pPr>
              <w:jc w:val="center"/>
              <w:rPr>
                <w:sz w:val="22"/>
                <w:szCs w:val="22"/>
              </w:rPr>
            </w:pPr>
            <w:r w:rsidRPr="00B156FB">
              <w:rPr>
                <w:sz w:val="22"/>
              </w:rPr>
              <w:t>Long-cycle programmes</w:t>
            </w: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tcPr>
          <w:p w:rsidR="00E5041E" w:rsidRPr="00B156FB" w:rsidRDefault="00E5041E" w:rsidP="008A234F">
            <w:pPr>
              <w:rPr>
                <w:sz w:val="22"/>
                <w:szCs w:val="22"/>
              </w:rPr>
            </w:pPr>
          </w:p>
        </w:tc>
        <w:tc>
          <w:tcPr>
            <w:tcW w:w="1276" w:type="dxa"/>
          </w:tcPr>
          <w:p w:rsidR="00E5041E" w:rsidRPr="00B156FB" w:rsidRDefault="00775778" w:rsidP="008A234F">
            <w:pPr>
              <w:jc w:val="center"/>
              <w:rPr>
                <w:b/>
                <w:sz w:val="22"/>
                <w:szCs w:val="22"/>
              </w:rPr>
            </w:pPr>
            <w:r w:rsidRPr="00B156FB">
              <w:rPr>
                <w:b/>
                <w:sz w:val="22"/>
              </w:rPr>
              <w:t>...</w:t>
            </w:r>
          </w:p>
        </w:tc>
        <w:tc>
          <w:tcPr>
            <w:tcW w:w="1559" w:type="dxa"/>
            <w:vAlign w:val="center"/>
          </w:tcPr>
          <w:p w:rsidR="00E5041E" w:rsidRPr="00B156FB" w:rsidRDefault="00E5041E" w:rsidP="00864654">
            <w:pPr>
              <w:jc w:val="center"/>
              <w:rPr>
                <w:sz w:val="22"/>
                <w:szCs w:val="22"/>
              </w:rPr>
            </w:pPr>
          </w:p>
        </w:tc>
        <w:tc>
          <w:tcPr>
            <w:tcW w:w="1613" w:type="dxa"/>
            <w:vAlign w:val="center"/>
          </w:tcPr>
          <w:p w:rsidR="00E5041E" w:rsidRPr="00B156FB" w:rsidRDefault="00E5041E" w:rsidP="00864654">
            <w:pPr>
              <w:jc w:val="center"/>
              <w:rPr>
                <w:sz w:val="22"/>
                <w:szCs w:val="22"/>
              </w:rPr>
            </w:pPr>
          </w:p>
        </w:tc>
        <w:tc>
          <w:tcPr>
            <w:tcW w:w="1364" w:type="dxa"/>
            <w:vAlign w:val="center"/>
          </w:tcPr>
          <w:p w:rsidR="00E5041E" w:rsidRPr="00B156FB" w:rsidRDefault="00E5041E" w:rsidP="00864654">
            <w:pPr>
              <w:jc w:val="center"/>
              <w:rPr>
                <w:sz w:val="22"/>
                <w:szCs w:val="22"/>
              </w:rPr>
            </w:pPr>
          </w:p>
        </w:tc>
        <w:tc>
          <w:tcPr>
            <w:tcW w:w="1559" w:type="dxa"/>
            <w:vAlign w:val="center"/>
          </w:tcPr>
          <w:p w:rsidR="00E5041E" w:rsidRPr="00B156FB" w:rsidRDefault="00E5041E" w:rsidP="00864654">
            <w:pPr>
              <w:jc w:val="center"/>
              <w:rPr>
                <w:sz w:val="22"/>
                <w:szCs w:val="22"/>
              </w:rPr>
            </w:pPr>
          </w:p>
        </w:tc>
      </w:tr>
      <w:tr w:rsidR="00E5041E" w:rsidRPr="00B156FB" w:rsidTr="00C06180">
        <w:tc>
          <w:tcPr>
            <w:tcW w:w="1840" w:type="dxa"/>
            <w:vMerge/>
            <w:tcBorders>
              <w:bottom w:val="single" w:sz="12" w:space="0" w:color="auto"/>
            </w:tcBorders>
          </w:tcPr>
          <w:p w:rsidR="00E5041E" w:rsidRPr="00B156FB" w:rsidRDefault="00E5041E" w:rsidP="008A234F">
            <w:pPr>
              <w:rPr>
                <w:sz w:val="22"/>
                <w:szCs w:val="22"/>
              </w:rPr>
            </w:pPr>
          </w:p>
        </w:tc>
        <w:tc>
          <w:tcPr>
            <w:tcW w:w="1276" w:type="dxa"/>
            <w:tcBorders>
              <w:bottom w:val="single" w:sz="12" w:space="0" w:color="auto"/>
            </w:tcBorders>
          </w:tcPr>
          <w:p w:rsidR="00E5041E" w:rsidRPr="00B156FB" w:rsidRDefault="00775778" w:rsidP="008A234F">
            <w:pPr>
              <w:jc w:val="center"/>
              <w:rPr>
                <w:b/>
                <w:sz w:val="22"/>
                <w:szCs w:val="22"/>
              </w:rPr>
            </w:pPr>
            <w:r w:rsidRPr="00B156FB">
              <w:rPr>
                <w:b/>
                <w:sz w:val="22"/>
              </w:rPr>
              <w:t>...</w:t>
            </w:r>
          </w:p>
        </w:tc>
        <w:tc>
          <w:tcPr>
            <w:tcW w:w="1559" w:type="dxa"/>
            <w:tcBorders>
              <w:bottom w:val="single" w:sz="12" w:space="0" w:color="auto"/>
            </w:tcBorders>
            <w:vAlign w:val="center"/>
          </w:tcPr>
          <w:p w:rsidR="00E5041E" w:rsidRPr="00B156FB" w:rsidRDefault="00E5041E" w:rsidP="00864654">
            <w:pPr>
              <w:jc w:val="center"/>
              <w:rPr>
                <w:sz w:val="22"/>
                <w:szCs w:val="22"/>
              </w:rPr>
            </w:pPr>
          </w:p>
        </w:tc>
        <w:tc>
          <w:tcPr>
            <w:tcW w:w="1613" w:type="dxa"/>
            <w:tcBorders>
              <w:bottom w:val="single" w:sz="12" w:space="0" w:color="auto"/>
            </w:tcBorders>
            <w:vAlign w:val="center"/>
          </w:tcPr>
          <w:p w:rsidR="00E5041E" w:rsidRPr="00B156FB" w:rsidRDefault="00E5041E" w:rsidP="00864654">
            <w:pPr>
              <w:jc w:val="center"/>
              <w:rPr>
                <w:sz w:val="22"/>
                <w:szCs w:val="22"/>
              </w:rPr>
            </w:pPr>
          </w:p>
        </w:tc>
        <w:tc>
          <w:tcPr>
            <w:tcW w:w="1364" w:type="dxa"/>
            <w:tcBorders>
              <w:bottom w:val="single" w:sz="12" w:space="0" w:color="auto"/>
            </w:tcBorders>
            <w:vAlign w:val="center"/>
          </w:tcPr>
          <w:p w:rsidR="00E5041E" w:rsidRPr="00B156FB" w:rsidRDefault="00E5041E" w:rsidP="00864654">
            <w:pPr>
              <w:jc w:val="center"/>
              <w:rPr>
                <w:sz w:val="22"/>
                <w:szCs w:val="22"/>
              </w:rPr>
            </w:pPr>
          </w:p>
        </w:tc>
        <w:tc>
          <w:tcPr>
            <w:tcW w:w="1559" w:type="dxa"/>
            <w:tcBorders>
              <w:bottom w:val="single" w:sz="12" w:space="0" w:color="auto"/>
            </w:tcBorders>
            <w:vAlign w:val="center"/>
          </w:tcPr>
          <w:p w:rsidR="00E5041E" w:rsidRPr="00B156FB" w:rsidRDefault="00E5041E" w:rsidP="00864654">
            <w:pPr>
              <w:jc w:val="center"/>
              <w:rPr>
                <w:sz w:val="22"/>
                <w:szCs w:val="22"/>
              </w:rPr>
            </w:pPr>
          </w:p>
        </w:tc>
      </w:tr>
      <w:tr w:rsidR="00E5041E" w:rsidRPr="00B156FB" w:rsidTr="00C06180">
        <w:tc>
          <w:tcPr>
            <w:tcW w:w="3116" w:type="dxa"/>
            <w:gridSpan w:val="2"/>
            <w:tcBorders>
              <w:top w:val="single" w:sz="12" w:space="0" w:color="auto"/>
            </w:tcBorders>
          </w:tcPr>
          <w:p w:rsidR="00E5041E" w:rsidRPr="00B156FB" w:rsidRDefault="00775778" w:rsidP="008A234F">
            <w:pPr>
              <w:jc w:val="right"/>
              <w:rPr>
                <w:b/>
                <w:sz w:val="22"/>
                <w:szCs w:val="22"/>
              </w:rPr>
            </w:pPr>
            <w:r w:rsidRPr="00B156FB">
              <w:rPr>
                <w:b/>
                <w:sz w:val="22"/>
              </w:rPr>
              <w:t>Total:</w:t>
            </w:r>
          </w:p>
        </w:tc>
        <w:tc>
          <w:tcPr>
            <w:tcW w:w="1559" w:type="dxa"/>
            <w:tcBorders>
              <w:top w:val="single" w:sz="12" w:space="0" w:color="auto"/>
            </w:tcBorders>
            <w:vAlign w:val="center"/>
          </w:tcPr>
          <w:p w:rsidR="00E5041E" w:rsidRPr="00B156FB" w:rsidRDefault="00E5041E" w:rsidP="00864654">
            <w:pPr>
              <w:jc w:val="center"/>
              <w:rPr>
                <w:sz w:val="22"/>
                <w:szCs w:val="22"/>
              </w:rPr>
            </w:pPr>
          </w:p>
        </w:tc>
        <w:tc>
          <w:tcPr>
            <w:tcW w:w="1613" w:type="dxa"/>
            <w:tcBorders>
              <w:top w:val="single" w:sz="12" w:space="0" w:color="auto"/>
            </w:tcBorders>
            <w:vAlign w:val="center"/>
          </w:tcPr>
          <w:p w:rsidR="00E5041E" w:rsidRPr="00B156FB" w:rsidRDefault="00E5041E" w:rsidP="00864654">
            <w:pPr>
              <w:jc w:val="center"/>
              <w:rPr>
                <w:sz w:val="22"/>
                <w:szCs w:val="22"/>
              </w:rPr>
            </w:pPr>
          </w:p>
        </w:tc>
        <w:tc>
          <w:tcPr>
            <w:tcW w:w="1364" w:type="dxa"/>
            <w:tcBorders>
              <w:top w:val="single" w:sz="12" w:space="0" w:color="auto"/>
            </w:tcBorders>
            <w:vAlign w:val="center"/>
          </w:tcPr>
          <w:p w:rsidR="00E5041E" w:rsidRPr="00B156FB" w:rsidRDefault="00E5041E" w:rsidP="00864654">
            <w:pPr>
              <w:jc w:val="center"/>
              <w:rPr>
                <w:sz w:val="22"/>
                <w:szCs w:val="22"/>
              </w:rPr>
            </w:pPr>
          </w:p>
        </w:tc>
        <w:tc>
          <w:tcPr>
            <w:tcW w:w="1559" w:type="dxa"/>
            <w:tcBorders>
              <w:top w:val="single" w:sz="12" w:space="0" w:color="auto"/>
            </w:tcBorders>
            <w:vAlign w:val="center"/>
          </w:tcPr>
          <w:p w:rsidR="00E5041E" w:rsidRPr="00B156FB" w:rsidRDefault="00E5041E" w:rsidP="00864654">
            <w:pPr>
              <w:jc w:val="center"/>
              <w:rPr>
                <w:sz w:val="22"/>
                <w:szCs w:val="22"/>
              </w:rPr>
            </w:pPr>
          </w:p>
        </w:tc>
      </w:tr>
    </w:tbl>
    <w:p w:rsidR="006379A7" w:rsidRPr="00B156FB" w:rsidRDefault="006379A7" w:rsidP="00E5041E">
      <w:pPr>
        <w:rPr>
          <w:sz w:val="22"/>
          <w:szCs w:val="22"/>
        </w:rPr>
      </w:pPr>
    </w:p>
    <w:p w:rsidR="00E5041E" w:rsidRPr="00B156FB" w:rsidRDefault="00775778" w:rsidP="004408DE">
      <w:pPr>
        <w:pStyle w:val="Nagwek3"/>
        <w:jc w:val="both"/>
        <w:rPr>
          <w:sz w:val="20"/>
        </w:rPr>
      </w:pPr>
      <w:bookmarkStart w:id="97" w:name="_Toc469079455"/>
      <w:bookmarkStart w:id="98" w:name="_Toc471818946"/>
      <w:bookmarkStart w:id="99" w:name="_Toc474932447"/>
      <w:r w:rsidRPr="00B156FB">
        <w:rPr>
          <w:sz w:val="20"/>
        </w:rPr>
        <w:lastRenderedPageBreak/>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3</w:t>
      </w:r>
      <w:r w:rsidRPr="00B156FB">
        <w:rPr>
          <w:sz w:val="20"/>
        </w:rPr>
        <w:fldChar w:fldCharType="end"/>
      </w:r>
      <w:r w:rsidRPr="00B156FB">
        <w:rPr>
          <w:sz w:val="20"/>
        </w:rPr>
        <w:t>. Indicators concerning the study programme in the field of study under evaluation, level and profile of education stipulated in the regulation of the Minister of Science and Higher Education of 26 September 2016 on the terms and conditions of study programmes (OJ 2016. item 1596)</w:t>
      </w:r>
      <w:r w:rsidRPr="00B156FB">
        <w:rPr>
          <w:b w:val="0"/>
          <w:bCs w:val="0"/>
          <w:sz w:val="20"/>
          <w:vertAlign w:val="superscript"/>
        </w:rPr>
        <w:footnoteReference w:id="6"/>
      </w:r>
      <w:r w:rsidRPr="00B156FB">
        <w:rPr>
          <w:sz w:val="20"/>
        </w:rPr>
        <w:t>.</w:t>
      </w:r>
      <w:bookmarkEnd w:id="97"/>
      <w:bookmarkEnd w:id="98"/>
      <w:bookmarkEnd w:id="99"/>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1"/>
        <w:gridCol w:w="2277"/>
      </w:tblGrid>
      <w:tr w:rsidR="00E5041E" w:rsidRPr="00B156FB" w:rsidTr="00C06180">
        <w:trPr>
          <w:trHeight w:val="619"/>
        </w:trPr>
        <w:tc>
          <w:tcPr>
            <w:tcW w:w="6871" w:type="dxa"/>
            <w:vAlign w:val="center"/>
          </w:tcPr>
          <w:p w:rsidR="00E5041E" w:rsidRPr="00B156FB" w:rsidRDefault="00775778" w:rsidP="008A234F">
            <w:pPr>
              <w:jc w:val="both"/>
              <w:rPr>
                <w:b/>
                <w:sz w:val="22"/>
                <w:szCs w:val="22"/>
              </w:rPr>
            </w:pPr>
            <w:r w:rsidRPr="00B156FB">
              <w:rPr>
                <w:b/>
                <w:sz w:val="22"/>
              </w:rPr>
              <w:t>Name of the indicator</w:t>
            </w:r>
          </w:p>
        </w:tc>
        <w:tc>
          <w:tcPr>
            <w:tcW w:w="2277" w:type="dxa"/>
            <w:vAlign w:val="center"/>
          </w:tcPr>
          <w:p w:rsidR="00E5041E" w:rsidRPr="00B156FB" w:rsidRDefault="00775778" w:rsidP="008A234F">
            <w:pPr>
              <w:jc w:val="center"/>
              <w:rPr>
                <w:b/>
                <w:sz w:val="22"/>
                <w:szCs w:val="22"/>
              </w:rPr>
            </w:pPr>
            <w:r w:rsidRPr="00B156FB">
              <w:rPr>
                <w:b/>
                <w:sz w:val="22"/>
              </w:rPr>
              <w:t>Number of ECTS credits</w:t>
            </w:r>
            <w:r w:rsidRPr="00B156FB">
              <w:rPr>
                <w:rStyle w:val="Odwoanieprzypisudolnego"/>
                <w:b/>
                <w:sz w:val="22"/>
              </w:rPr>
              <w:footnoteReference w:id="7"/>
            </w:r>
          </w:p>
        </w:tc>
      </w:tr>
      <w:tr w:rsidR="00E5041E" w:rsidRPr="00B156FB" w:rsidTr="00C06180">
        <w:trPr>
          <w:trHeight w:val="20"/>
        </w:trPr>
        <w:tc>
          <w:tcPr>
            <w:tcW w:w="6871" w:type="dxa"/>
            <w:vAlign w:val="center"/>
          </w:tcPr>
          <w:p w:rsidR="00E5041E" w:rsidRPr="00B156FB" w:rsidRDefault="00775778" w:rsidP="00016C95">
            <w:pPr>
              <w:jc w:val="both"/>
              <w:rPr>
                <w:sz w:val="22"/>
                <w:szCs w:val="22"/>
              </w:rPr>
            </w:pPr>
            <w:r w:rsidRPr="00B156FB">
              <w:rPr>
                <w:sz w:val="22"/>
              </w:rPr>
              <w:t xml:space="preserve">Indicated in the programme of study as required for the award of qualification corresponding to the level of </w:t>
            </w:r>
            <w:r w:rsidR="00C055F3" w:rsidRPr="00B156FB">
              <w:t>study</w:t>
            </w:r>
            <w:r w:rsidRPr="00B156FB">
              <w:rPr>
                <w:sz w:val="22"/>
              </w:rPr>
              <w:t>.</w:t>
            </w:r>
          </w:p>
        </w:tc>
        <w:tc>
          <w:tcPr>
            <w:tcW w:w="2277" w:type="dxa"/>
            <w:vAlign w:val="center"/>
          </w:tcPr>
          <w:p w:rsidR="00E5041E" w:rsidRPr="00B156FB" w:rsidRDefault="00E5041E" w:rsidP="00864654">
            <w:pPr>
              <w:jc w:val="center"/>
              <w:rPr>
                <w:sz w:val="22"/>
                <w:szCs w:val="22"/>
              </w:rPr>
            </w:pPr>
          </w:p>
        </w:tc>
      </w:tr>
      <w:tr w:rsidR="00E5041E" w:rsidRPr="00B156FB" w:rsidTr="00C06180">
        <w:trPr>
          <w:trHeight w:val="20"/>
        </w:trPr>
        <w:tc>
          <w:tcPr>
            <w:tcW w:w="6871" w:type="dxa"/>
            <w:vAlign w:val="center"/>
          </w:tcPr>
          <w:p w:rsidR="00E5041E" w:rsidRPr="00B156FB" w:rsidRDefault="00775778" w:rsidP="00016C95">
            <w:pPr>
              <w:jc w:val="both"/>
              <w:rPr>
                <w:sz w:val="22"/>
                <w:szCs w:val="22"/>
              </w:rPr>
            </w:pPr>
            <w:r w:rsidRPr="00B156FB">
              <w:rPr>
                <w:sz w:val="22"/>
              </w:rPr>
              <w:t>Assigned to classes, for which personal participation of academic teachers and students is required.</w:t>
            </w:r>
          </w:p>
        </w:tc>
        <w:tc>
          <w:tcPr>
            <w:tcW w:w="2277" w:type="dxa"/>
            <w:vAlign w:val="center"/>
          </w:tcPr>
          <w:p w:rsidR="00E5041E" w:rsidRPr="00B156FB" w:rsidRDefault="00E5041E" w:rsidP="00864654">
            <w:pPr>
              <w:jc w:val="center"/>
              <w:rPr>
                <w:sz w:val="22"/>
                <w:szCs w:val="22"/>
              </w:rPr>
            </w:pPr>
          </w:p>
        </w:tc>
      </w:tr>
      <w:tr w:rsidR="00E5041E" w:rsidRPr="00B156FB" w:rsidTr="00C06180">
        <w:trPr>
          <w:trHeight w:val="20"/>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Assigned to modules related to research conducted in the field(-s) of science relevant for the field of study under evaluation and aimed at deepening students</w:t>
            </w:r>
            <w:r w:rsidRPr="00B156FB">
              <w:rPr>
                <w:sz w:val="22"/>
                <w:cs/>
              </w:rPr>
              <w:t xml:space="preserve">’ </w:t>
            </w:r>
            <w:r w:rsidRPr="00B156FB">
              <w:rPr>
                <w:sz w:val="22"/>
              </w:rPr>
              <w:t>knowledge and research conducting skills.</w:t>
            </w:r>
          </w:p>
        </w:tc>
        <w:tc>
          <w:tcPr>
            <w:tcW w:w="2277" w:type="dxa"/>
            <w:vAlign w:val="center"/>
          </w:tcPr>
          <w:p w:rsidR="00E5041E" w:rsidRPr="00B156FB" w:rsidRDefault="00E5041E" w:rsidP="00864654">
            <w:pPr>
              <w:autoSpaceDE w:val="0"/>
              <w:autoSpaceDN w:val="0"/>
              <w:adjustRightInd w:val="0"/>
              <w:jc w:val="center"/>
              <w:rPr>
                <w:sz w:val="22"/>
                <w:szCs w:val="22"/>
              </w:rPr>
            </w:pPr>
          </w:p>
        </w:tc>
      </w:tr>
      <w:tr w:rsidR="00E5041E" w:rsidRPr="00B156FB" w:rsidTr="00C06180">
        <w:trPr>
          <w:trHeight w:val="20"/>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Assigned to classes in the area of humanities or social sciences (in the case of fields of study assigned to areas other than humanities or social sciences).</w:t>
            </w:r>
          </w:p>
        </w:tc>
        <w:tc>
          <w:tcPr>
            <w:tcW w:w="2277" w:type="dxa"/>
            <w:vAlign w:val="center"/>
          </w:tcPr>
          <w:p w:rsidR="00E5041E" w:rsidRPr="00B156FB" w:rsidRDefault="00E5041E" w:rsidP="00864654">
            <w:pPr>
              <w:autoSpaceDE w:val="0"/>
              <w:autoSpaceDN w:val="0"/>
              <w:adjustRightInd w:val="0"/>
              <w:jc w:val="center"/>
              <w:rPr>
                <w:sz w:val="22"/>
                <w:szCs w:val="22"/>
              </w:rPr>
            </w:pPr>
          </w:p>
        </w:tc>
      </w:tr>
      <w:tr w:rsidR="00E5041E" w:rsidRPr="00B156FB" w:rsidTr="00C06180">
        <w:trPr>
          <w:trHeight w:val="417"/>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Assigned to optional classes/modules.</w:t>
            </w:r>
          </w:p>
        </w:tc>
        <w:tc>
          <w:tcPr>
            <w:tcW w:w="2277" w:type="dxa"/>
            <w:vAlign w:val="center"/>
          </w:tcPr>
          <w:p w:rsidR="00E5041E" w:rsidRPr="00B156FB" w:rsidRDefault="00E5041E" w:rsidP="00864654">
            <w:pPr>
              <w:autoSpaceDE w:val="0"/>
              <w:autoSpaceDN w:val="0"/>
              <w:adjustRightInd w:val="0"/>
              <w:jc w:val="center"/>
              <w:rPr>
                <w:sz w:val="22"/>
                <w:szCs w:val="22"/>
              </w:rPr>
            </w:pPr>
          </w:p>
        </w:tc>
      </w:tr>
      <w:tr w:rsidR="00E5041E" w:rsidRPr="00B156FB" w:rsidTr="00C06180">
        <w:trPr>
          <w:trHeight w:val="20"/>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Assigned to student placements (if the study programme of the field of study provides for student placements).</w:t>
            </w:r>
          </w:p>
        </w:tc>
        <w:tc>
          <w:tcPr>
            <w:tcW w:w="2277" w:type="dxa"/>
            <w:vAlign w:val="center"/>
          </w:tcPr>
          <w:p w:rsidR="00E5041E" w:rsidRPr="00B156FB" w:rsidRDefault="00E5041E" w:rsidP="00864654">
            <w:pPr>
              <w:autoSpaceDE w:val="0"/>
              <w:autoSpaceDN w:val="0"/>
              <w:adjustRightInd w:val="0"/>
              <w:jc w:val="center"/>
              <w:rPr>
                <w:sz w:val="22"/>
                <w:szCs w:val="22"/>
              </w:rPr>
            </w:pPr>
          </w:p>
        </w:tc>
      </w:tr>
      <w:tr w:rsidR="00E5041E" w:rsidRPr="00B156FB" w:rsidTr="00C06180">
        <w:trPr>
          <w:trHeight w:val="459"/>
        </w:trPr>
        <w:tc>
          <w:tcPr>
            <w:tcW w:w="9148" w:type="dxa"/>
            <w:gridSpan w:val="2"/>
            <w:vAlign w:val="center"/>
          </w:tcPr>
          <w:p w:rsidR="00E5041E" w:rsidRPr="00B156FB" w:rsidRDefault="00775778" w:rsidP="008A234F">
            <w:pPr>
              <w:autoSpaceDE w:val="0"/>
              <w:autoSpaceDN w:val="0"/>
              <w:adjustRightInd w:val="0"/>
              <w:rPr>
                <w:b/>
                <w:sz w:val="22"/>
                <w:szCs w:val="22"/>
              </w:rPr>
            </w:pPr>
            <w:r w:rsidRPr="00B156FB">
              <w:rPr>
                <w:b/>
                <w:sz w:val="22"/>
              </w:rPr>
              <w:t>In the case of classes conducted using distance learning methods and techniques:</w:t>
            </w:r>
          </w:p>
        </w:tc>
      </w:tr>
      <w:tr w:rsidR="00E5041E" w:rsidRPr="00B156FB" w:rsidTr="00C06180">
        <w:trPr>
          <w:trHeight w:val="1230"/>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1. The total number of teaching hours indicated in the study programme of the full-time programme/ The number of teaching hours of the full-time programme taught using distance learning methods and techniques.</w:t>
            </w:r>
          </w:p>
          <w:p w:rsidR="00E5041E" w:rsidRPr="00B156FB" w:rsidRDefault="00775778" w:rsidP="00016C95">
            <w:pPr>
              <w:autoSpaceDE w:val="0"/>
              <w:autoSpaceDN w:val="0"/>
              <w:adjustRightInd w:val="0"/>
              <w:jc w:val="both"/>
              <w:rPr>
                <w:sz w:val="22"/>
                <w:szCs w:val="22"/>
              </w:rPr>
            </w:pPr>
            <w:r w:rsidRPr="00B156FB">
              <w:rPr>
                <w:sz w:val="22"/>
              </w:rPr>
              <w:t>2. The total number of teaching hours indicated in the study programme of the part-time programme/ The number of teaching hours of the part-time programme taught using distance learning methods and techniques.</w:t>
            </w:r>
          </w:p>
        </w:tc>
        <w:tc>
          <w:tcPr>
            <w:tcW w:w="2277" w:type="dxa"/>
            <w:vAlign w:val="center"/>
          </w:tcPr>
          <w:p w:rsidR="00E5041E" w:rsidRPr="00B156FB" w:rsidRDefault="00775778" w:rsidP="008A234F">
            <w:pPr>
              <w:jc w:val="center"/>
              <w:rPr>
                <w:sz w:val="22"/>
                <w:szCs w:val="22"/>
              </w:rPr>
            </w:pPr>
            <w:r w:rsidRPr="00B156FB">
              <w:rPr>
                <w:sz w:val="22"/>
              </w:rPr>
              <w:t>1. /</w:t>
            </w:r>
          </w:p>
          <w:p w:rsidR="00E5041E" w:rsidRPr="00B156FB" w:rsidRDefault="00E5041E" w:rsidP="008A234F">
            <w:pPr>
              <w:jc w:val="center"/>
              <w:rPr>
                <w:sz w:val="22"/>
                <w:szCs w:val="22"/>
              </w:rPr>
            </w:pPr>
          </w:p>
          <w:p w:rsidR="00E5041E" w:rsidRPr="00B156FB" w:rsidRDefault="00E5041E" w:rsidP="008A234F">
            <w:pPr>
              <w:jc w:val="center"/>
              <w:rPr>
                <w:sz w:val="22"/>
                <w:szCs w:val="22"/>
              </w:rPr>
            </w:pPr>
          </w:p>
          <w:p w:rsidR="00E5041E" w:rsidRPr="00B156FB" w:rsidRDefault="00775778" w:rsidP="008A234F">
            <w:pPr>
              <w:autoSpaceDE w:val="0"/>
              <w:autoSpaceDN w:val="0"/>
              <w:adjustRightInd w:val="0"/>
              <w:jc w:val="center"/>
              <w:rPr>
                <w:sz w:val="22"/>
                <w:szCs w:val="22"/>
              </w:rPr>
            </w:pPr>
            <w:r w:rsidRPr="00B156FB">
              <w:rPr>
                <w:sz w:val="22"/>
              </w:rPr>
              <w:t>2. /</w:t>
            </w:r>
          </w:p>
        </w:tc>
      </w:tr>
      <w:tr w:rsidR="00E5041E" w:rsidRPr="00B156FB" w:rsidTr="00C06180">
        <w:trPr>
          <w:trHeight w:val="569"/>
        </w:trPr>
        <w:tc>
          <w:tcPr>
            <w:tcW w:w="6871" w:type="dxa"/>
            <w:vAlign w:val="center"/>
          </w:tcPr>
          <w:p w:rsidR="00E5041E" w:rsidRPr="00B156FB" w:rsidRDefault="00775778" w:rsidP="00016C95">
            <w:pPr>
              <w:autoSpaceDE w:val="0"/>
              <w:autoSpaceDN w:val="0"/>
              <w:adjustRightInd w:val="0"/>
              <w:jc w:val="both"/>
              <w:rPr>
                <w:sz w:val="22"/>
                <w:szCs w:val="22"/>
              </w:rPr>
            </w:pPr>
            <w:r w:rsidRPr="00B156FB">
              <w:rPr>
                <w:sz w:val="22"/>
              </w:rPr>
              <w:t>Total number of physical education classes in the case of a first-cycle full-time programme and a long-cycle programme.</w:t>
            </w:r>
          </w:p>
        </w:tc>
        <w:tc>
          <w:tcPr>
            <w:tcW w:w="2277" w:type="dxa"/>
            <w:vAlign w:val="center"/>
          </w:tcPr>
          <w:p w:rsidR="00E5041E" w:rsidRPr="00B156FB" w:rsidRDefault="00E5041E" w:rsidP="008A234F">
            <w:pPr>
              <w:autoSpaceDE w:val="0"/>
              <w:autoSpaceDN w:val="0"/>
              <w:adjustRightInd w:val="0"/>
              <w:rPr>
                <w:sz w:val="22"/>
                <w:szCs w:val="22"/>
              </w:rPr>
            </w:pPr>
          </w:p>
        </w:tc>
      </w:tr>
    </w:tbl>
    <w:p w:rsidR="00E5041E" w:rsidRPr="00B156FB" w:rsidRDefault="00E5041E" w:rsidP="00E5041E">
      <w:pPr>
        <w:rPr>
          <w:b/>
          <w:sz w:val="22"/>
          <w:szCs w:val="22"/>
        </w:rPr>
      </w:pPr>
    </w:p>
    <w:p w:rsidR="00FE19FE" w:rsidRPr="00B156FB" w:rsidRDefault="00FE19FE" w:rsidP="00E5041E">
      <w:pPr>
        <w:rPr>
          <w:b/>
          <w:sz w:val="22"/>
          <w:szCs w:val="22"/>
        </w:rPr>
      </w:pPr>
    </w:p>
    <w:p w:rsidR="00E5041E" w:rsidRPr="00B156FB" w:rsidRDefault="00775778" w:rsidP="004408DE">
      <w:pPr>
        <w:pStyle w:val="Nagwek3"/>
        <w:jc w:val="both"/>
        <w:rPr>
          <w:sz w:val="20"/>
        </w:rPr>
      </w:pPr>
      <w:bookmarkStart w:id="100" w:name="_Toc469079456"/>
      <w:bookmarkStart w:id="101" w:name="_Toc471818947"/>
      <w:bookmarkStart w:id="102" w:name="_Toc474932448"/>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4</w:t>
      </w:r>
      <w:r w:rsidRPr="00B156FB">
        <w:rPr>
          <w:sz w:val="20"/>
        </w:rPr>
        <w:fldChar w:fldCharType="end"/>
      </w:r>
      <w:r w:rsidRPr="00B156FB">
        <w:rPr>
          <w:sz w:val="20"/>
        </w:rPr>
        <w:t>. Modules related with research conducted in the field of science or arts relevant for the field of study under evaluation and aimed at deepening students</w:t>
      </w:r>
      <w:r w:rsidRPr="00B156FB">
        <w:rPr>
          <w:sz w:val="20"/>
          <w:cs/>
        </w:rPr>
        <w:t xml:space="preserve">’ </w:t>
      </w:r>
      <w:r w:rsidRPr="00B156FB">
        <w:rPr>
          <w:sz w:val="20"/>
        </w:rPr>
        <w:t>knowledge and research skills.</w:t>
      </w:r>
      <w:r w:rsidRPr="00B156FB">
        <w:rPr>
          <w:b w:val="0"/>
          <w:bCs w:val="0"/>
          <w:sz w:val="20"/>
          <w:vertAlign w:val="superscript"/>
        </w:rPr>
        <w:footnoteReference w:id="8"/>
      </w:r>
      <w:bookmarkEnd w:id="100"/>
      <w:bookmarkEnd w:id="101"/>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E5041E" w:rsidRPr="00B156FB" w:rsidTr="004408DE">
        <w:tc>
          <w:tcPr>
            <w:tcW w:w="2154" w:type="dxa"/>
          </w:tcPr>
          <w:p w:rsidR="00E5041E" w:rsidRPr="00B156FB" w:rsidRDefault="00775778" w:rsidP="008A234F">
            <w:pPr>
              <w:rPr>
                <w:sz w:val="22"/>
                <w:szCs w:val="22"/>
              </w:rPr>
            </w:pPr>
            <w:r w:rsidRPr="00B156FB">
              <w:rPr>
                <w:sz w:val="22"/>
              </w:rPr>
              <w:t>The name of the module</w:t>
            </w:r>
          </w:p>
        </w:tc>
        <w:tc>
          <w:tcPr>
            <w:tcW w:w="2194" w:type="dxa"/>
          </w:tcPr>
          <w:p w:rsidR="00E5041E" w:rsidRPr="00B156FB" w:rsidRDefault="00775778" w:rsidP="008A234F">
            <w:pPr>
              <w:rPr>
                <w:sz w:val="22"/>
                <w:szCs w:val="22"/>
              </w:rPr>
            </w:pPr>
            <w:r w:rsidRPr="00B156FB">
              <w:rPr>
                <w:sz w:val="22"/>
              </w:rPr>
              <w:t>Type(-s) of classes</w:t>
            </w:r>
          </w:p>
        </w:tc>
        <w:tc>
          <w:tcPr>
            <w:tcW w:w="2550" w:type="dxa"/>
            <w:vAlign w:val="center"/>
          </w:tcPr>
          <w:p w:rsidR="00E5041E" w:rsidRPr="00B156FB" w:rsidRDefault="00775778" w:rsidP="00864654">
            <w:pPr>
              <w:jc w:val="center"/>
              <w:rPr>
                <w:sz w:val="22"/>
                <w:szCs w:val="22"/>
              </w:rPr>
            </w:pPr>
            <w:r w:rsidRPr="00B156FB">
              <w:rPr>
                <w:sz w:val="22"/>
              </w:rPr>
              <w:t>Total number of hours</w:t>
            </w:r>
          </w:p>
          <w:p w:rsidR="00207B2D" w:rsidRPr="00B156FB" w:rsidRDefault="00775778" w:rsidP="00864654">
            <w:pPr>
              <w:jc w:val="center"/>
              <w:rPr>
                <w:sz w:val="22"/>
                <w:szCs w:val="22"/>
              </w:rPr>
            </w:pPr>
            <w:r w:rsidRPr="00B156FB">
              <w:rPr>
                <w:sz w:val="22"/>
              </w:rPr>
              <w:t>Full-time/part-time</w:t>
            </w:r>
          </w:p>
        </w:tc>
        <w:tc>
          <w:tcPr>
            <w:tcW w:w="2162" w:type="dxa"/>
            <w:vAlign w:val="center"/>
          </w:tcPr>
          <w:p w:rsidR="00E5041E" w:rsidRPr="00B156FB" w:rsidRDefault="00775778" w:rsidP="00864654">
            <w:pPr>
              <w:jc w:val="center"/>
              <w:rPr>
                <w:sz w:val="22"/>
                <w:szCs w:val="22"/>
              </w:rPr>
            </w:pPr>
            <w:r w:rsidRPr="00B156FB">
              <w:rPr>
                <w:sz w:val="22"/>
              </w:rPr>
              <w:t>Number of ECTS credits</w:t>
            </w: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4348" w:type="dxa"/>
            <w:gridSpan w:val="2"/>
          </w:tcPr>
          <w:p w:rsidR="00E5041E" w:rsidRPr="00B156FB" w:rsidRDefault="00775778" w:rsidP="008A234F">
            <w:pPr>
              <w:jc w:val="right"/>
              <w:rPr>
                <w:b/>
                <w:sz w:val="22"/>
                <w:szCs w:val="22"/>
              </w:rPr>
            </w:pPr>
            <w:r w:rsidRPr="00B156FB">
              <w:rPr>
                <w:b/>
                <w:sz w:val="22"/>
              </w:rPr>
              <w:t>Total:</w:t>
            </w: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bl>
    <w:p w:rsidR="00C6453F" w:rsidRPr="00B156FB" w:rsidRDefault="00C6453F" w:rsidP="00674824">
      <w:pPr>
        <w:pStyle w:val="Nagwek3"/>
        <w:jc w:val="both"/>
        <w:rPr>
          <w:sz w:val="20"/>
        </w:rPr>
      </w:pPr>
      <w:bookmarkStart w:id="103" w:name="_Toc469079457"/>
      <w:bookmarkStart w:id="104" w:name="_Toc471818948"/>
      <w:bookmarkStart w:id="105" w:name="_Toc474932449"/>
    </w:p>
    <w:p w:rsidR="00C6453F" w:rsidRPr="00B156FB" w:rsidRDefault="00C6453F" w:rsidP="00674824">
      <w:pPr>
        <w:pStyle w:val="Nagwek3"/>
        <w:jc w:val="both"/>
        <w:rPr>
          <w:sz w:val="20"/>
        </w:rPr>
      </w:pPr>
    </w:p>
    <w:p w:rsidR="004408DE" w:rsidRPr="00B156FB" w:rsidRDefault="00775778" w:rsidP="00674824">
      <w:pPr>
        <w:pStyle w:val="Nagwek3"/>
        <w:jc w:val="both"/>
        <w:rPr>
          <w:sz w:val="20"/>
        </w:rPr>
      </w:pPr>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5</w:t>
      </w:r>
      <w:r w:rsidRPr="00B156FB">
        <w:rPr>
          <w:sz w:val="20"/>
        </w:rPr>
        <w:fldChar w:fldCharType="end"/>
      </w:r>
      <w:r w:rsidRPr="00B156FB">
        <w:rPr>
          <w:sz w:val="20"/>
        </w:rPr>
        <w:t>. Modules aimed at acquiring engineering competences by the students/ Modules aimed at acquiring teaching qualifications by the students</w:t>
      </w:r>
      <w:r w:rsidRPr="00B156FB">
        <w:rPr>
          <w:b w:val="0"/>
          <w:bCs w:val="0"/>
          <w:sz w:val="20"/>
          <w:vertAlign w:val="superscript"/>
        </w:rPr>
        <w:footnoteReference w:id="9"/>
      </w:r>
      <w:bookmarkEnd w:id="103"/>
      <w:bookmarkEnd w:id="104"/>
      <w:bookmarkEnd w:id="1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194"/>
        <w:gridCol w:w="2550"/>
        <w:gridCol w:w="2162"/>
      </w:tblGrid>
      <w:tr w:rsidR="00E5041E" w:rsidRPr="00B156FB" w:rsidTr="004408DE">
        <w:tc>
          <w:tcPr>
            <w:tcW w:w="2154" w:type="dxa"/>
          </w:tcPr>
          <w:p w:rsidR="00E5041E" w:rsidRPr="00B156FB" w:rsidRDefault="00775778" w:rsidP="008A234F">
            <w:pPr>
              <w:rPr>
                <w:sz w:val="22"/>
                <w:szCs w:val="22"/>
              </w:rPr>
            </w:pPr>
            <w:r w:rsidRPr="00B156FB">
              <w:rPr>
                <w:sz w:val="22"/>
              </w:rPr>
              <w:t>The name of the module</w:t>
            </w:r>
          </w:p>
        </w:tc>
        <w:tc>
          <w:tcPr>
            <w:tcW w:w="2194" w:type="dxa"/>
          </w:tcPr>
          <w:p w:rsidR="00E5041E" w:rsidRPr="00B156FB" w:rsidRDefault="00775778" w:rsidP="008A234F">
            <w:pPr>
              <w:rPr>
                <w:sz w:val="22"/>
                <w:szCs w:val="22"/>
              </w:rPr>
            </w:pPr>
            <w:r w:rsidRPr="00B156FB">
              <w:rPr>
                <w:sz w:val="22"/>
              </w:rPr>
              <w:t>Type(-s) of classes</w:t>
            </w:r>
          </w:p>
        </w:tc>
        <w:tc>
          <w:tcPr>
            <w:tcW w:w="2550" w:type="dxa"/>
          </w:tcPr>
          <w:p w:rsidR="00E5041E" w:rsidRPr="00B156FB" w:rsidRDefault="00775778" w:rsidP="008A234F">
            <w:pPr>
              <w:rPr>
                <w:sz w:val="22"/>
                <w:szCs w:val="22"/>
              </w:rPr>
            </w:pPr>
            <w:r w:rsidRPr="00B156FB">
              <w:rPr>
                <w:sz w:val="22"/>
              </w:rPr>
              <w:t>Total number of hours</w:t>
            </w:r>
          </w:p>
          <w:p w:rsidR="00F23054" w:rsidRPr="00B156FB" w:rsidRDefault="00775778" w:rsidP="008A234F">
            <w:pPr>
              <w:rPr>
                <w:sz w:val="22"/>
                <w:szCs w:val="22"/>
              </w:rPr>
            </w:pPr>
            <w:r w:rsidRPr="00B156FB">
              <w:rPr>
                <w:sz w:val="22"/>
              </w:rPr>
              <w:t>Full-time/part-time</w:t>
            </w:r>
          </w:p>
        </w:tc>
        <w:tc>
          <w:tcPr>
            <w:tcW w:w="2162" w:type="dxa"/>
          </w:tcPr>
          <w:p w:rsidR="00E5041E" w:rsidRPr="00B156FB" w:rsidRDefault="00775778" w:rsidP="00765193">
            <w:pPr>
              <w:jc w:val="center"/>
              <w:rPr>
                <w:sz w:val="22"/>
                <w:szCs w:val="22"/>
              </w:rPr>
            </w:pPr>
            <w:r w:rsidRPr="00B156FB">
              <w:rPr>
                <w:sz w:val="22"/>
              </w:rPr>
              <w:t>Number of ECTS credits</w:t>
            </w: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2154" w:type="dxa"/>
          </w:tcPr>
          <w:p w:rsidR="00E5041E" w:rsidRPr="00B156FB" w:rsidRDefault="00E5041E" w:rsidP="008A234F">
            <w:pPr>
              <w:rPr>
                <w:sz w:val="22"/>
                <w:szCs w:val="22"/>
              </w:rPr>
            </w:pPr>
          </w:p>
        </w:tc>
        <w:tc>
          <w:tcPr>
            <w:tcW w:w="2194" w:type="dxa"/>
          </w:tcPr>
          <w:p w:rsidR="00E5041E" w:rsidRPr="00B156FB" w:rsidRDefault="00E5041E" w:rsidP="008A234F">
            <w:pPr>
              <w:rPr>
                <w:sz w:val="22"/>
                <w:szCs w:val="22"/>
              </w:rPr>
            </w:pP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r w:rsidR="00E5041E" w:rsidRPr="00B156FB" w:rsidTr="004408DE">
        <w:tc>
          <w:tcPr>
            <w:tcW w:w="4348" w:type="dxa"/>
            <w:gridSpan w:val="2"/>
          </w:tcPr>
          <w:p w:rsidR="00E5041E" w:rsidRPr="00B156FB" w:rsidRDefault="00775778" w:rsidP="008A234F">
            <w:pPr>
              <w:jc w:val="right"/>
              <w:rPr>
                <w:b/>
                <w:sz w:val="22"/>
                <w:szCs w:val="22"/>
              </w:rPr>
            </w:pPr>
            <w:r w:rsidRPr="00B156FB">
              <w:rPr>
                <w:b/>
                <w:sz w:val="22"/>
              </w:rPr>
              <w:t>Total:</w:t>
            </w:r>
          </w:p>
        </w:tc>
        <w:tc>
          <w:tcPr>
            <w:tcW w:w="2550" w:type="dxa"/>
            <w:vAlign w:val="center"/>
          </w:tcPr>
          <w:p w:rsidR="00E5041E" w:rsidRPr="00B156FB" w:rsidRDefault="00E5041E" w:rsidP="00864654">
            <w:pPr>
              <w:jc w:val="center"/>
              <w:rPr>
                <w:sz w:val="22"/>
                <w:szCs w:val="22"/>
              </w:rPr>
            </w:pPr>
          </w:p>
        </w:tc>
        <w:tc>
          <w:tcPr>
            <w:tcW w:w="2162" w:type="dxa"/>
            <w:vAlign w:val="center"/>
          </w:tcPr>
          <w:p w:rsidR="00E5041E" w:rsidRPr="00B156FB" w:rsidRDefault="00E5041E" w:rsidP="00864654">
            <w:pPr>
              <w:jc w:val="center"/>
              <w:rPr>
                <w:sz w:val="22"/>
                <w:szCs w:val="22"/>
              </w:rPr>
            </w:pPr>
          </w:p>
        </w:tc>
      </w:tr>
    </w:tbl>
    <w:p w:rsidR="00E5041E" w:rsidRPr="00B156FB" w:rsidRDefault="00E5041E" w:rsidP="00E5041E">
      <w:pPr>
        <w:rPr>
          <w:sz w:val="22"/>
          <w:szCs w:val="22"/>
        </w:rPr>
      </w:pPr>
    </w:p>
    <w:p w:rsidR="00E5041E" w:rsidRPr="00B156FB" w:rsidRDefault="00E5041E" w:rsidP="00E5041E">
      <w:pPr>
        <w:rPr>
          <w:sz w:val="22"/>
          <w:szCs w:val="22"/>
        </w:rPr>
      </w:pPr>
    </w:p>
    <w:p w:rsidR="004408DE" w:rsidRPr="00B156FB" w:rsidRDefault="00775778" w:rsidP="00C35578">
      <w:pPr>
        <w:pStyle w:val="Nagwek3"/>
        <w:jc w:val="both"/>
        <w:rPr>
          <w:sz w:val="20"/>
        </w:rPr>
      </w:pPr>
      <w:bookmarkStart w:id="106" w:name="_Toc469079458"/>
      <w:bookmarkStart w:id="107" w:name="_Toc471818949"/>
      <w:bookmarkStart w:id="108" w:name="_Toc474932450"/>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6</w:t>
      </w:r>
      <w:r w:rsidRPr="00B156FB">
        <w:rPr>
          <w:sz w:val="20"/>
        </w:rPr>
        <w:fldChar w:fldCharType="end"/>
      </w:r>
      <w:r w:rsidRPr="00B156FB">
        <w:rPr>
          <w:sz w:val="20"/>
        </w:rPr>
        <w:t xml:space="preserve">. List of academic staff members </w:t>
      </w:r>
      <w:r w:rsidR="00D57840" w:rsidRPr="00B156FB">
        <w:rPr>
          <w:sz w:val="20"/>
        </w:rPr>
        <w:t>forming minimum staff resources</w:t>
      </w:r>
      <w:r w:rsidR="00D57840" w:rsidRPr="00B156FB">
        <w:rPr>
          <w:i/>
        </w:rPr>
        <w:t xml:space="preserve"> </w:t>
      </w:r>
      <w:r w:rsidRPr="00B156FB">
        <w:rPr>
          <w:sz w:val="20"/>
        </w:rPr>
        <w:t>in the field of study under evaluation</w:t>
      </w:r>
      <w:bookmarkEnd w:id="106"/>
      <w:bookmarkEnd w:id="107"/>
      <w:bookmarkEnd w:id="108"/>
    </w:p>
    <w:tbl>
      <w:tblPr>
        <w:tblpPr w:leftFromText="141" w:rightFromText="141" w:vertAnchor="text" w:horzAnchor="margin" w:tblpY="22"/>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6"/>
        <w:gridCol w:w="2461"/>
        <w:gridCol w:w="1796"/>
        <w:gridCol w:w="2282"/>
        <w:gridCol w:w="1295"/>
      </w:tblGrid>
      <w:tr w:rsidR="00E5041E" w:rsidRPr="00B156FB" w:rsidTr="00C06180">
        <w:trPr>
          <w:trHeight w:val="497"/>
        </w:trPr>
        <w:tc>
          <w:tcPr>
            <w:tcW w:w="1376" w:type="dxa"/>
          </w:tcPr>
          <w:p w:rsidR="00E5041E" w:rsidRPr="00B156FB" w:rsidRDefault="00775778" w:rsidP="008A234F">
            <w:pPr>
              <w:spacing w:before="120"/>
              <w:jc w:val="center"/>
              <w:rPr>
                <w:sz w:val="22"/>
                <w:szCs w:val="22"/>
              </w:rPr>
            </w:pPr>
            <w:r w:rsidRPr="00B156FB">
              <w:rPr>
                <w:sz w:val="22"/>
              </w:rPr>
              <w:t>Item no.</w:t>
            </w:r>
          </w:p>
        </w:tc>
        <w:tc>
          <w:tcPr>
            <w:tcW w:w="4108" w:type="dxa"/>
          </w:tcPr>
          <w:p w:rsidR="00E5041E" w:rsidRPr="00B156FB" w:rsidRDefault="00775778" w:rsidP="008A234F">
            <w:pPr>
              <w:spacing w:before="120"/>
              <w:jc w:val="center"/>
              <w:rPr>
                <w:sz w:val="22"/>
                <w:szCs w:val="22"/>
              </w:rPr>
            </w:pPr>
            <w:r w:rsidRPr="00B156FB">
              <w:rPr>
                <w:sz w:val="22"/>
              </w:rPr>
              <w:t>Degree</w:t>
            </w:r>
            <w:r w:rsidR="00C6453F" w:rsidRPr="00B156FB">
              <w:rPr>
                <w:sz w:val="22"/>
              </w:rPr>
              <w:t>/Title</w:t>
            </w:r>
          </w:p>
          <w:p w:rsidR="00E5041E" w:rsidRPr="00B156FB" w:rsidRDefault="00775778" w:rsidP="008A234F">
            <w:pPr>
              <w:jc w:val="center"/>
              <w:rPr>
                <w:sz w:val="22"/>
                <w:szCs w:val="22"/>
              </w:rPr>
            </w:pPr>
            <w:r w:rsidRPr="00B156FB">
              <w:rPr>
                <w:sz w:val="22"/>
              </w:rPr>
              <w:t xml:space="preserve"> </w:t>
            </w:r>
          </w:p>
        </w:tc>
        <w:tc>
          <w:tcPr>
            <w:tcW w:w="3035" w:type="dxa"/>
          </w:tcPr>
          <w:p w:rsidR="00E5041E" w:rsidRPr="00B156FB" w:rsidRDefault="00775778" w:rsidP="008A234F">
            <w:pPr>
              <w:spacing w:before="120"/>
              <w:jc w:val="center"/>
              <w:rPr>
                <w:sz w:val="22"/>
                <w:szCs w:val="22"/>
              </w:rPr>
            </w:pPr>
            <w:r w:rsidRPr="00B156FB">
              <w:rPr>
                <w:sz w:val="22"/>
              </w:rPr>
              <w:t>First name and surname</w:t>
            </w:r>
          </w:p>
        </w:tc>
        <w:tc>
          <w:tcPr>
            <w:tcW w:w="3809" w:type="dxa"/>
          </w:tcPr>
          <w:p w:rsidR="00E5041E" w:rsidRPr="00B156FB" w:rsidRDefault="00775778" w:rsidP="009D1D8B">
            <w:pPr>
              <w:spacing w:before="120"/>
              <w:jc w:val="center"/>
              <w:rPr>
                <w:sz w:val="22"/>
                <w:szCs w:val="22"/>
              </w:rPr>
            </w:pPr>
            <w:r w:rsidRPr="00B156FB">
              <w:rPr>
                <w:sz w:val="22"/>
              </w:rPr>
              <w:t>Area of knowledge, field of science, scientific discipline</w:t>
            </w:r>
          </w:p>
        </w:tc>
        <w:tc>
          <w:tcPr>
            <w:tcW w:w="1702" w:type="dxa"/>
          </w:tcPr>
          <w:p w:rsidR="00E5041E" w:rsidRPr="00B156FB" w:rsidRDefault="00775778" w:rsidP="008A234F">
            <w:pPr>
              <w:spacing w:before="120"/>
              <w:jc w:val="center"/>
              <w:rPr>
                <w:sz w:val="22"/>
                <w:szCs w:val="22"/>
              </w:rPr>
            </w:pPr>
            <w:r w:rsidRPr="00B156FB">
              <w:rPr>
                <w:sz w:val="22"/>
              </w:rPr>
              <w:t xml:space="preserve">Level of </w:t>
            </w:r>
            <w:r w:rsidR="003E6858" w:rsidRPr="00B156FB">
              <w:rPr>
                <w:sz w:val="22"/>
              </w:rPr>
              <w:t xml:space="preserve"> education</w:t>
            </w:r>
          </w:p>
        </w:tc>
      </w:tr>
      <w:tr w:rsidR="00E5041E" w:rsidRPr="00B156FB" w:rsidTr="00C06180">
        <w:trPr>
          <w:trHeight w:val="201"/>
        </w:trPr>
        <w:tc>
          <w:tcPr>
            <w:tcW w:w="1376" w:type="dxa"/>
          </w:tcPr>
          <w:p w:rsidR="00E5041E" w:rsidRPr="00B156FB" w:rsidRDefault="00E5041E" w:rsidP="008A234F">
            <w:pPr>
              <w:jc w:val="center"/>
              <w:rPr>
                <w:sz w:val="22"/>
                <w:szCs w:val="22"/>
              </w:rPr>
            </w:pPr>
          </w:p>
        </w:tc>
        <w:tc>
          <w:tcPr>
            <w:tcW w:w="4108" w:type="dxa"/>
          </w:tcPr>
          <w:p w:rsidR="00E5041E" w:rsidRPr="00B156FB" w:rsidRDefault="00E5041E" w:rsidP="008A234F">
            <w:pPr>
              <w:rPr>
                <w:sz w:val="22"/>
                <w:szCs w:val="22"/>
              </w:rPr>
            </w:pPr>
          </w:p>
        </w:tc>
        <w:tc>
          <w:tcPr>
            <w:tcW w:w="3035" w:type="dxa"/>
          </w:tcPr>
          <w:p w:rsidR="00E5041E" w:rsidRPr="00B156FB" w:rsidRDefault="00E5041E" w:rsidP="008A234F">
            <w:pPr>
              <w:rPr>
                <w:sz w:val="22"/>
                <w:szCs w:val="22"/>
              </w:rPr>
            </w:pPr>
          </w:p>
        </w:tc>
        <w:tc>
          <w:tcPr>
            <w:tcW w:w="3809" w:type="dxa"/>
          </w:tcPr>
          <w:p w:rsidR="00E5041E" w:rsidRPr="00B156FB" w:rsidRDefault="00E5041E" w:rsidP="008A234F">
            <w:pPr>
              <w:rPr>
                <w:sz w:val="22"/>
                <w:szCs w:val="22"/>
              </w:rPr>
            </w:pPr>
          </w:p>
        </w:tc>
        <w:tc>
          <w:tcPr>
            <w:tcW w:w="1702" w:type="dxa"/>
          </w:tcPr>
          <w:p w:rsidR="00E5041E" w:rsidRPr="00B156FB" w:rsidRDefault="00E5041E" w:rsidP="008A234F">
            <w:pPr>
              <w:rPr>
                <w:sz w:val="22"/>
                <w:szCs w:val="22"/>
              </w:rPr>
            </w:pPr>
          </w:p>
        </w:tc>
      </w:tr>
      <w:tr w:rsidR="00E5041E" w:rsidRPr="00B156FB" w:rsidTr="00C06180">
        <w:trPr>
          <w:trHeight w:val="189"/>
        </w:trPr>
        <w:tc>
          <w:tcPr>
            <w:tcW w:w="1376" w:type="dxa"/>
          </w:tcPr>
          <w:p w:rsidR="00E5041E" w:rsidRPr="00B156FB" w:rsidRDefault="00E5041E" w:rsidP="008A234F">
            <w:pPr>
              <w:jc w:val="center"/>
              <w:rPr>
                <w:sz w:val="22"/>
                <w:szCs w:val="22"/>
              </w:rPr>
            </w:pPr>
          </w:p>
        </w:tc>
        <w:tc>
          <w:tcPr>
            <w:tcW w:w="4108" w:type="dxa"/>
          </w:tcPr>
          <w:p w:rsidR="00E5041E" w:rsidRPr="00B156FB" w:rsidRDefault="00E5041E" w:rsidP="008A234F">
            <w:pPr>
              <w:rPr>
                <w:sz w:val="22"/>
                <w:szCs w:val="22"/>
              </w:rPr>
            </w:pPr>
          </w:p>
        </w:tc>
        <w:tc>
          <w:tcPr>
            <w:tcW w:w="3035" w:type="dxa"/>
          </w:tcPr>
          <w:p w:rsidR="00E5041E" w:rsidRPr="00B156FB" w:rsidRDefault="00E5041E" w:rsidP="008A234F">
            <w:pPr>
              <w:rPr>
                <w:sz w:val="22"/>
                <w:szCs w:val="22"/>
              </w:rPr>
            </w:pPr>
          </w:p>
        </w:tc>
        <w:tc>
          <w:tcPr>
            <w:tcW w:w="3809" w:type="dxa"/>
          </w:tcPr>
          <w:p w:rsidR="00E5041E" w:rsidRPr="00B156FB" w:rsidRDefault="00E5041E" w:rsidP="008A234F">
            <w:pPr>
              <w:rPr>
                <w:sz w:val="22"/>
                <w:szCs w:val="22"/>
              </w:rPr>
            </w:pPr>
          </w:p>
        </w:tc>
        <w:tc>
          <w:tcPr>
            <w:tcW w:w="1702" w:type="dxa"/>
          </w:tcPr>
          <w:p w:rsidR="00E5041E" w:rsidRPr="00B156FB" w:rsidRDefault="00E5041E" w:rsidP="008A234F">
            <w:pPr>
              <w:rPr>
                <w:sz w:val="22"/>
                <w:szCs w:val="22"/>
              </w:rPr>
            </w:pPr>
          </w:p>
        </w:tc>
      </w:tr>
      <w:tr w:rsidR="00E5041E" w:rsidRPr="00B156FB" w:rsidTr="00C06180">
        <w:trPr>
          <w:trHeight w:val="201"/>
        </w:trPr>
        <w:tc>
          <w:tcPr>
            <w:tcW w:w="1376" w:type="dxa"/>
          </w:tcPr>
          <w:p w:rsidR="00E5041E" w:rsidRPr="00B156FB" w:rsidRDefault="00E5041E" w:rsidP="008A234F">
            <w:pPr>
              <w:jc w:val="center"/>
              <w:rPr>
                <w:sz w:val="22"/>
                <w:szCs w:val="22"/>
              </w:rPr>
            </w:pPr>
          </w:p>
        </w:tc>
        <w:tc>
          <w:tcPr>
            <w:tcW w:w="4108" w:type="dxa"/>
          </w:tcPr>
          <w:p w:rsidR="00E5041E" w:rsidRPr="00B156FB" w:rsidRDefault="00E5041E" w:rsidP="008A234F">
            <w:pPr>
              <w:rPr>
                <w:sz w:val="22"/>
                <w:szCs w:val="22"/>
              </w:rPr>
            </w:pPr>
          </w:p>
        </w:tc>
        <w:tc>
          <w:tcPr>
            <w:tcW w:w="3035" w:type="dxa"/>
          </w:tcPr>
          <w:p w:rsidR="00E5041E" w:rsidRPr="00B156FB" w:rsidRDefault="00E5041E" w:rsidP="008A234F">
            <w:pPr>
              <w:rPr>
                <w:sz w:val="22"/>
                <w:szCs w:val="22"/>
              </w:rPr>
            </w:pPr>
          </w:p>
        </w:tc>
        <w:tc>
          <w:tcPr>
            <w:tcW w:w="3809" w:type="dxa"/>
          </w:tcPr>
          <w:p w:rsidR="00E5041E" w:rsidRPr="00B156FB" w:rsidRDefault="00E5041E" w:rsidP="008A234F">
            <w:pPr>
              <w:rPr>
                <w:sz w:val="22"/>
                <w:szCs w:val="22"/>
              </w:rPr>
            </w:pPr>
          </w:p>
        </w:tc>
        <w:tc>
          <w:tcPr>
            <w:tcW w:w="1702" w:type="dxa"/>
          </w:tcPr>
          <w:p w:rsidR="00E5041E" w:rsidRPr="00B156FB" w:rsidRDefault="00E5041E" w:rsidP="008A234F">
            <w:pPr>
              <w:rPr>
                <w:sz w:val="22"/>
                <w:szCs w:val="22"/>
              </w:rPr>
            </w:pPr>
          </w:p>
        </w:tc>
      </w:tr>
      <w:tr w:rsidR="00E5041E" w:rsidRPr="00B156FB" w:rsidTr="00C06180">
        <w:trPr>
          <w:trHeight w:val="189"/>
        </w:trPr>
        <w:tc>
          <w:tcPr>
            <w:tcW w:w="1376" w:type="dxa"/>
          </w:tcPr>
          <w:p w:rsidR="00E5041E" w:rsidRPr="00B156FB" w:rsidRDefault="00E5041E" w:rsidP="008A234F">
            <w:pPr>
              <w:jc w:val="center"/>
              <w:rPr>
                <w:sz w:val="22"/>
                <w:szCs w:val="22"/>
              </w:rPr>
            </w:pPr>
          </w:p>
        </w:tc>
        <w:tc>
          <w:tcPr>
            <w:tcW w:w="4108" w:type="dxa"/>
          </w:tcPr>
          <w:p w:rsidR="00E5041E" w:rsidRPr="00B156FB" w:rsidRDefault="00E5041E" w:rsidP="008A234F">
            <w:pPr>
              <w:rPr>
                <w:sz w:val="22"/>
                <w:szCs w:val="22"/>
              </w:rPr>
            </w:pPr>
          </w:p>
        </w:tc>
        <w:tc>
          <w:tcPr>
            <w:tcW w:w="3035" w:type="dxa"/>
          </w:tcPr>
          <w:p w:rsidR="00E5041E" w:rsidRPr="00B156FB" w:rsidRDefault="00E5041E" w:rsidP="008A234F">
            <w:pPr>
              <w:rPr>
                <w:sz w:val="22"/>
                <w:szCs w:val="22"/>
              </w:rPr>
            </w:pPr>
          </w:p>
        </w:tc>
        <w:tc>
          <w:tcPr>
            <w:tcW w:w="3809" w:type="dxa"/>
          </w:tcPr>
          <w:p w:rsidR="00E5041E" w:rsidRPr="00B156FB" w:rsidRDefault="00E5041E" w:rsidP="008A234F">
            <w:pPr>
              <w:rPr>
                <w:sz w:val="22"/>
                <w:szCs w:val="22"/>
              </w:rPr>
            </w:pPr>
          </w:p>
        </w:tc>
        <w:tc>
          <w:tcPr>
            <w:tcW w:w="1702" w:type="dxa"/>
          </w:tcPr>
          <w:p w:rsidR="00E5041E" w:rsidRPr="00B156FB" w:rsidRDefault="00E5041E" w:rsidP="008A234F">
            <w:pPr>
              <w:rPr>
                <w:sz w:val="22"/>
                <w:szCs w:val="22"/>
              </w:rPr>
            </w:pPr>
          </w:p>
        </w:tc>
      </w:tr>
      <w:tr w:rsidR="00E5041E" w:rsidRPr="00B156FB" w:rsidTr="00C06180">
        <w:trPr>
          <w:trHeight w:val="189"/>
        </w:trPr>
        <w:tc>
          <w:tcPr>
            <w:tcW w:w="1376" w:type="dxa"/>
          </w:tcPr>
          <w:p w:rsidR="00E5041E" w:rsidRPr="00B156FB" w:rsidRDefault="00E5041E" w:rsidP="008A234F">
            <w:pPr>
              <w:jc w:val="center"/>
              <w:rPr>
                <w:sz w:val="22"/>
                <w:szCs w:val="22"/>
              </w:rPr>
            </w:pPr>
          </w:p>
        </w:tc>
        <w:tc>
          <w:tcPr>
            <w:tcW w:w="4108" w:type="dxa"/>
          </w:tcPr>
          <w:p w:rsidR="00E5041E" w:rsidRPr="00B156FB" w:rsidRDefault="00E5041E" w:rsidP="008A234F">
            <w:pPr>
              <w:rPr>
                <w:sz w:val="22"/>
                <w:szCs w:val="22"/>
              </w:rPr>
            </w:pPr>
          </w:p>
        </w:tc>
        <w:tc>
          <w:tcPr>
            <w:tcW w:w="3035" w:type="dxa"/>
          </w:tcPr>
          <w:p w:rsidR="00E5041E" w:rsidRPr="00B156FB" w:rsidRDefault="00E5041E" w:rsidP="008A234F">
            <w:pPr>
              <w:rPr>
                <w:sz w:val="22"/>
                <w:szCs w:val="22"/>
              </w:rPr>
            </w:pPr>
          </w:p>
        </w:tc>
        <w:tc>
          <w:tcPr>
            <w:tcW w:w="3809" w:type="dxa"/>
          </w:tcPr>
          <w:p w:rsidR="00E5041E" w:rsidRPr="00B156FB" w:rsidRDefault="00E5041E" w:rsidP="008A234F">
            <w:pPr>
              <w:rPr>
                <w:sz w:val="22"/>
                <w:szCs w:val="22"/>
              </w:rPr>
            </w:pPr>
          </w:p>
        </w:tc>
        <w:tc>
          <w:tcPr>
            <w:tcW w:w="1702" w:type="dxa"/>
          </w:tcPr>
          <w:p w:rsidR="00E5041E" w:rsidRPr="00B156FB" w:rsidRDefault="00E5041E" w:rsidP="008A234F">
            <w:pPr>
              <w:rPr>
                <w:sz w:val="22"/>
                <w:szCs w:val="22"/>
              </w:rPr>
            </w:pPr>
          </w:p>
        </w:tc>
      </w:tr>
    </w:tbl>
    <w:p w:rsidR="004408DE" w:rsidRPr="00B156FB" w:rsidRDefault="004408DE" w:rsidP="00E5041E">
      <w:pPr>
        <w:jc w:val="both"/>
        <w:rPr>
          <w:b/>
          <w:sz w:val="22"/>
          <w:szCs w:val="22"/>
        </w:rPr>
      </w:pPr>
    </w:p>
    <w:p w:rsidR="004408DE" w:rsidRPr="00B156FB" w:rsidRDefault="004408DE" w:rsidP="00E5041E">
      <w:pPr>
        <w:jc w:val="both"/>
        <w:rPr>
          <w:b/>
          <w:sz w:val="22"/>
          <w:szCs w:val="22"/>
        </w:rPr>
      </w:pPr>
    </w:p>
    <w:p w:rsidR="00E5041E" w:rsidRPr="00B156FB" w:rsidRDefault="00775778" w:rsidP="004408DE">
      <w:pPr>
        <w:pStyle w:val="Nagwek3"/>
        <w:jc w:val="both"/>
        <w:rPr>
          <w:sz w:val="20"/>
        </w:rPr>
      </w:pPr>
      <w:bookmarkStart w:id="109" w:name="_Toc469079459"/>
      <w:bookmarkStart w:id="110" w:name="_Toc471818950"/>
      <w:bookmarkStart w:id="111" w:name="_Toc474932451"/>
      <w:r w:rsidRPr="00B156FB">
        <w:rPr>
          <w:sz w:val="20"/>
        </w:rPr>
        <w:t xml:space="preserve">Table </w:t>
      </w:r>
      <w:r w:rsidRPr="00B156FB">
        <w:rPr>
          <w:sz w:val="20"/>
        </w:rPr>
        <w:fldChar w:fldCharType="begin"/>
      </w:r>
      <w:r w:rsidRPr="00B156FB">
        <w:rPr>
          <w:sz w:val="20"/>
        </w:rPr>
        <w:instrText xml:space="preserve"> SEQ Tabela \* ARABIC </w:instrText>
      </w:r>
      <w:r w:rsidRPr="00B156FB">
        <w:rPr>
          <w:sz w:val="20"/>
        </w:rPr>
        <w:fldChar w:fldCharType="separate"/>
      </w:r>
      <w:r w:rsidRPr="00B156FB">
        <w:rPr>
          <w:sz w:val="20"/>
        </w:rPr>
        <w:t>7</w:t>
      </w:r>
      <w:r w:rsidRPr="00B156FB">
        <w:rPr>
          <w:sz w:val="20"/>
        </w:rPr>
        <w:fldChar w:fldCharType="end"/>
      </w:r>
      <w:r w:rsidRPr="00B156FB">
        <w:rPr>
          <w:sz w:val="20"/>
        </w:rPr>
        <w:t>. Information on study programmes/classes delivered in foreign languages</w:t>
      </w:r>
      <w:r w:rsidRPr="00B156FB">
        <w:rPr>
          <w:b w:val="0"/>
          <w:bCs w:val="0"/>
          <w:sz w:val="20"/>
          <w:vertAlign w:val="superscript"/>
        </w:rPr>
        <w:footnoteReference w:id="10"/>
      </w:r>
      <w:bookmarkEnd w:id="109"/>
      <w:bookmarkEnd w:id="110"/>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97"/>
        <w:gridCol w:w="1153"/>
        <w:gridCol w:w="1094"/>
        <w:gridCol w:w="1332"/>
        <w:gridCol w:w="1571"/>
      </w:tblGrid>
      <w:tr w:rsidR="00E5041E" w:rsidRPr="00B156FB" w:rsidTr="004408DE">
        <w:tc>
          <w:tcPr>
            <w:tcW w:w="2351" w:type="dxa"/>
            <w:vAlign w:val="center"/>
          </w:tcPr>
          <w:p w:rsidR="00E5041E" w:rsidRPr="00B156FB" w:rsidRDefault="00775778" w:rsidP="008A234F">
            <w:pPr>
              <w:jc w:val="center"/>
              <w:rPr>
                <w:sz w:val="22"/>
                <w:szCs w:val="22"/>
              </w:rPr>
            </w:pPr>
            <w:r w:rsidRPr="00B156FB">
              <w:rPr>
                <w:sz w:val="22"/>
              </w:rPr>
              <w:t>Course/programme name</w:t>
            </w:r>
          </w:p>
        </w:tc>
        <w:tc>
          <w:tcPr>
            <w:tcW w:w="1456" w:type="dxa"/>
            <w:vAlign w:val="center"/>
          </w:tcPr>
          <w:p w:rsidR="00E5041E" w:rsidRPr="00B156FB" w:rsidRDefault="00775778" w:rsidP="008A234F">
            <w:pPr>
              <w:jc w:val="center"/>
              <w:rPr>
                <w:sz w:val="22"/>
                <w:szCs w:val="22"/>
              </w:rPr>
            </w:pPr>
            <w:r w:rsidRPr="00B156FB">
              <w:rPr>
                <w:sz w:val="22"/>
              </w:rPr>
              <w:t>Form of implementation</w:t>
            </w:r>
          </w:p>
        </w:tc>
        <w:tc>
          <w:tcPr>
            <w:tcW w:w="1166" w:type="dxa"/>
            <w:vAlign w:val="center"/>
          </w:tcPr>
          <w:p w:rsidR="00E5041E" w:rsidRPr="00B156FB" w:rsidRDefault="00775778" w:rsidP="008A234F">
            <w:pPr>
              <w:jc w:val="center"/>
              <w:rPr>
                <w:sz w:val="22"/>
                <w:szCs w:val="22"/>
              </w:rPr>
            </w:pPr>
            <w:r w:rsidRPr="00B156FB">
              <w:rPr>
                <w:sz w:val="22"/>
              </w:rPr>
              <w:t>Semester</w:t>
            </w:r>
          </w:p>
        </w:tc>
        <w:tc>
          <w:tcPr>
            <w:tcW w:w="1129" w:type="dxa"/>
            <w:vAlign w:val="center"/>
          </w:tcPr>
          <w:p w:rsidR="00E5041E" w:rsidRPr="00B156FB" w:rsidRDefault="00775778" w:rsidP="008A234F">
            <w:pPr>
              <w:jc w:val="center"/>
              <w:rPr>
                <w:sz w:val="22"/>
                <w:szCs w:val="22"/>
              </w:rPr>
            </w:pPr>
            <w:r w:rsidRPr="00B156FB">
              <w:rPr>
                <w:sz w:val="22"/>
              </w:rPr>
              <w:t>Mode of study</w:t>
            </w:r>
          </w:p>
        </w:tc>
        <w:tc>
          <w:tcPr>
            <w:tcW w:w="1349" w:type="dxa"/>
            <w:vAlign w:val="center"/>
          </w:tcPr>
          <w:p w:rsidR="00E5041E" w:rsidRPr="00B156FB" w:rsidRDefault="00775778" w:rsidP="008A234F">
            <w:pPr>
              <w:jc w:val="center"/>
              <w:rPr>
                <w:sz w:val="22"/>
                <w:szCs w:val="22"/>
              </w:rPr>
            </w:pPr>
            <w:r w:rsidRPr="00B156FB">
              <w:rPr>
                <w:sz w:val="22"/>
              </w:rPr>
              <w:t>Language of instruction</w:t>
            </w:r>
          </w:p>
        </w:tc>
        <w:tc>
          <w:tcPr>
            <w:tcW w:w="1609" w:type="dxa"/>
            <w:vAlign w:val="center"/>
          </w:tcPr>
          <w:p w:rsidR="00E5041E" w:rsidRPr="00B156FB" w:rsidRDefault="00775778" w:rsidP="008A234F">
            <w:pPr>
              <w:jc w:val="center"/>
              <w:rPr>
                <w:sz w:val="22"/>
                <w:szCs w:val="22"/>
              </w:rPr>
            </w:pPr>
            <w:r w:rsidRPr="00B156FB">
              <w:rPr>
                <w:sz w:val="22"/>
              </w:rPr>
              <w:t xml:space="preserve">Number of students </w:t>
            </w:r>
          </w:p>
          <w:p w:rsidR="00E5041E" w:rsidRPr="00B156FB" w:rsidRDefault="00775778" w:rsidP="008A234F">
            <w:pPr>
              <w:jc w:val="center"/>
              <w:rPr>
                <w:sz w:val="22"/>
                <w:szCs w:val="22"/>
              </w:rPr>
            </w:pPr>
            <w:r w:rsidRPr="00B156FB">
              <w:rPr>
                <w:sz w:val="22"/>
              </w:rPr>
              <w:t>(including foreigners)</w:t>
            </w:r>
          </w:p>
        </w:tc>
      </w:tr>
      <w:tr w:rsidR="00E5041E" w:rsidRPr="00B156FB" w:rsidTr="004408DE">
        <w:trPr>
          <w:trHeight w:val="340"/>
        </w:trPr>
        <w:tc>
          <w:tcPr>
            <w:tcW w:w="2351" w:type="dxa"/>
            <w:vAlign w:val="center"/>
          </w:tcPr>
          <w:p w:rsidR="00E5041E" w:rsidRPr="00B156FB" w:rsidRDefault="00E5041E" w:rsidP="008A234F">
            <w:pPr>
              <w:rPr>
                <w:sz w:val="22"/>
                <w:szCs w:val="22"/>
              </w:rPr>
            </w:pPr>
          </w:p>
        </w:tc>
        <w:tc>
          <w:tcPr>
            <w:tcW w:w="1456" w:type="dxa"/>
            <w:vAlign w:val="center"/>
          </w:tcPr>
          <w:p w:rsidR="00E5041E" w:rsidRPr="00B156FB" w:rsidRDefault="00E5041E" w:rsidP="008A234F">
            <w:pPr>
              <w:jc w:val="center"/>
              <w:rPr>
                <w:sz w:val="22"/>
                <w:szCs w:val="22"/>
              </w:rPr>
            </w:pPr>
          </w:p>
        </w:tc>
        <w:tc>
          <w:tcPr>
            <w:tcW w:w="1166" w:type="dxa"/>
            <w:vAlign w:val="center"/>
          </w:tcPr>
          <w:p w:rsidR="00E5041E" w:rsidRPr="00B156FB" w:rsidRDefault="00E5041E" w:rsidP="008A234F">
            <w:pPr>
              <w:jc w:val="center"/>
              <w:rPr>
                <w:sz w:val="22"/>
                <w:szCs w:val="22"/>
              </w:rPr>
            </w:pPr>
          </w:p>
        </w:tc>
        <w:tc>
          <w:tcPr>
            <w:tcW w:w="1129" w:type="dxa"/>
            <w:vAlign w:val="center"/>
          </w:tcPr>
          <w:p w:rsidR="00E5041E" w:rsidRPr="00B156FB" w:rsidRDefault="00E5041E" w:rsidP="008A234F">
            <w:pPr>
              <w:jc w:val="center"/>
              <w:rPr>
                <w:sz w:val="22"/>
                <w:szCs w:val="22"/>
              </w:rPr>
            </w:pPr>
          </w:p>
        </w:tc>
        <w:tc>
          <w:tcPr>
            <w:tcW w:w="1349" w:type="dxa"/>
            <w:vAlign w:val="center"/>
          </w:tcPr>
          <w:p w:rsidR="00E5041E" w:rsidRPr="00B156FB" w:rsidRDefault="00E5041E" w:rsidP="008A234F">
            <w:pPr>
              <w:jc w:val="center"/>
              <w:rPr>
                <w:sz w:val="22"/>
                <w:szCs w:val="22"/>
              </w:rPr>
            </w:pPr>
          </w:p>
        </w:tc>
        <w:tc>
          <w:tcPr>
            <w:tcW w:w="1609" w:type="dxa"/>
            <w:vAlign w:val="center"/>
          </w:tcPr>
          <w:p w:rsidR="00E5041E" w:rsidRPr="00B156FB" w:rsidRDefault="00E5041E" w:rsidP="008A234F">
            <w:pPr>
              <w:jc w:val="center"/>
              <w:rPr>
                <w:sz w:val="22"/>
                <w:szCs w:val="22"/>
              </w:rPr>
            </w:pPr>
          </w:p>
        </w:tc>
      </w:tr>
      <w:tr w:rsidR="00E5041E" w:rsidRPr="00B156FB" w:rsidTr="004408DE">
        <w:trPr>
          <w:trHeight w:val="340"/>
        </w:trPr>
        <w:tc>
          <w:tcPr>
            <w:tcW w:w="2351" w:type="dxa"/>
            <w:vAlign w:val="center"/>
          </w:tcPr>
          <w:p w:rsidR="00E5041E" w:rsidRPr="00B156FB" w:rsidRDefault="00E5041E" w:rsidP="008A234F">
            <w:pPr>
              <w:rPr>
                <w:sz w:val="22"/>
                <w:szCs w:val="22"/>
              </w:rPr>
            </w:pPr>
          </w:p>
        </w:tc>
        <w:tc>
          <w:tcPr>
            <w:tcW w:w="1456" w:type="dxa"/>
            <w:vAlign w:val="center"/>
          </w:tcPr>
          <w:p w:rsidR="00E5041E" w:rsidRPr="00B156FB" w:rsidRDefault="00E5041E" w:rsidP="008A234F">
            <w:pPr>
              <w:jc w:val="center"/>
              <w:rPr>
                <w:sz w:val="22"/>
                <w:szCs w:val="22"/>
              </w:rPr>
            </w:pPr>
          </w:p>
        </w:tc>
        <w:tc>
          <w:tcPr>
            <w:tcW w:w="1166" w:type="dxa"/>
            <w:vAlign w:val="center"/>
          </w:tcPr>
          <w:p w:rsidR="00E5041E" w:rsidRPr="00B156FB" w:rsidRDefault="00E5041E" w:rsidP="008A234F">
            <w:pPr>
              <w:jc w:val="center"/>
              <w:rPr>
                <w:sz w:val="22"/>
                <w:szCs w:val="22"/>
              </w:rPr>
            </w:pPr>
          </w:p>
        </w:tc>
        <w:tc>
          <w:tcPr>
            <w:tcW w:w="1129" w:type="dxa"/>
            <w:vAlign w:val="center"/>
          </w:tcPr>
          <w:p w:rsidR="00E5041E" w:rsidRPr="00B156FB" w:rsidRDefault="00E5041E" w:rsidP="008A234F">
            <w:pPr>
              <w:jc w:val="center"/>
              <w:rPr>
                <w:sz w:val="22"/>
                <w:szCs w:val="22"/>
              </w:rPr>
            </w:pPr>
          </w:p>
        </w:tc>
        <w:tc>
          <w:tcPr>
            <w:tcW w:w="1349" w:type="dxa"/>
            <w:vAlign w:val="center"/>
          </w:tcPr>
          <w:p w:rsidR="00E5041E" w:rsidRPr="00B156FB" w:rsidRDefault="00E5041E" w:rsidP="008A234F">
            <w:pPr>
              <w:jc w:val="center"/>
              <w:rPr>
                <w:sz w:val="22"/>
                <w:szCs w:val="22"/>
              </w:rPr>
            </w:pPr>
          </w:p>
        </w:tc>
        <w:tc>
          <w:tcPr>
            <w:tcW w:w="1609" w:type="dxa"/>
            <w:vAlign w:val="center"/>
          </w:tcPr>
          <w:p w:rsidR="00E5041E" w:rsidRPr="00B156FB" w:rsidRDefault="00E5041E" w:rsidP="008A234F">
            <w:pPr>
              <w:jc w:val="center"/>
              <w:rPr>
                <w:sz w:val="22"/>
                <w:szCs w:val="22"/>
              </w:rPr>
            </w:pPr>
          </w:p>
        </w:tc>
      </w:tr>
      <w:tr w:rsidR="00E5041E" w:rsidRPr="00B156FB" w:rsidTr="004408DE">
        <w:trPr>
          <w:trHeight w:val="340"/>
        </w:trPr>
        <w:tc>
          <w:tcPr>
            <w:tcW w:w="2351" w:type="dxa"/>
            <w:vAlign w:val="center"/>
          </w:tcPr>
          <w:p w:rsidR="00E5041E" w:rsidRPr="00B156FB" w:rsidRDefault="00E5041E" w:rsidP="008A234F">
            <w:pPr>
              <w:rPr>
                <w:sz w:val="22"/>
                <w:szCs w:val="22"/>
              </w:rPr>
            </w:pPr>
          </w:p>
        </w:tc>
        <w:tc>
          <w:tcPr>
            <w:tcW w:w="1456" w:type="dxa"/>
            <w:vAlign w:val="center"/>
          </w:tcPr>
          <w:p w:rsidR="00E5041E" w:rsidRPr="00B156FB" w:rsidRDefault="00E5041E" w:rsidP="008A234F">
            <w:pPr>
              <w:jc w:val="center"/>
              <w:rPr>
                <w:sz w:val="22"/>
                <w:szCs w:val="22"/>
              </w:rPr>
            </w:pPr>
          </w:p>
        </w:tc>
        <w:tc>
          <w:tcPr>
            <w:tcW w:w="1166" w:type="dxa"/>
            <w:vAlign w:val="center"/>
          </w:tcPr>
          <w:p w:rsidR="00E5041E" w:rsidRPr="00B156FB" w:rsidRDefault="00E5041E" w:rsidP="008A234F">
            <w:pPr>
              <w:jc w:val="center"/>
              <w:rPr>
                <w:sz w:val="22"/>
                <w:szCs w:val="22"/>
              </w:rPr>
            </w:pPr>
          </w:p>
        </w:tc>
        <w:tc>
          <w:tcPr>
            <w:tcW w:w="1129" w:type="dxa"/>
            <w:vAlign w:val="center"/>
          </w:tcPr>
          <w:p w:rsidR="00E5041E" w:rsidRPr="00B156FB" w:rsidRDefault="00E5041E" w:rsidP="008A234F">
            <w:pPr>
              <w:jc w:val="center"/>
              <w:rPr>
                <w:sz w:val="22"/>
                <w:szCs w:val="22"/>
              </w:rPr>
            </w:pPr>
          </w:p>
        </w:tc>
        <w:tc>
          <w:tcPr>
            <w:tcW w:w="1349" w:type="dxa"/>
            <w:vAlign w:val="center"/>
          </w:tcPr>
          <w:p w:rsidR="00E5041E" w:rsidRPr="00B156FB" w:rsidRDefault="00E5041E" w:rsidP="008A234F">
            <w:pPr>
              <w:jc w:val="center"/>
              <w:rPr>
                <w:sz w:val="22"/>
                <w:szCs w:val="22"/>
              </w:rPr>
            </w:pPr>
          </w:p>
        </w:tc>
        <w:tc>
          <w:tcPr>
            <w:tcW w:w="1609" w:type="dxa"/>
            <w:vAlign w:val="center"/>
          </w:tcPr>
          <w:p w:rsidR="00E5041E" w:rsidRPr="00B156FB" w:rsidRDefault="00E5041E" w:rsidP="008A234F">
            <w:pPr>
              <w:jc w:val="center"/>
              <w:rPr>
                <w:sz w:val="22"/>
                <w:szCs w:val="22"/>
              </w:rPr>
            </w:pPr>
          </w:p>
        </w:tc>
      </w:tr>
    </w:tbl>
    <w:p w:rsidR="004408DE" w:rsidRPr="00B156FB" w:rsidRDefault="00775778">
      <w:pPr>
        <w:rPr>
          <w:b/>
          <w:szCs w:val="24"/>
        </w:rPr>
      </w:pPr>
      <w:r w:rsidRPr="00B156FB">
        <w:br w:type="page"/>
      </w:r>
    </w:p>
    <w:p w:rsidR="007B6B8A" w:rsidRPr="00B156FB" w:rsidRDefault="00775778" w:rsidP="00DA0D09">
      <w:pPr>
        <w:pStyle w:val="Nagwek2"/>
      </w:pPr>
      <w:bookmarkStart w:id="112" w:name="_Toc469079460"/>
      <w:bookmarkStart w:id="113" w:name="_Toc471818951"/>
      <w:bookmarkStart w:id="114" w:name="_Toc474932452"/>
      <w:r w:rsidRPr="00B156FB">
        <w:lastRenderedPageBreak/>
        <w:t>Annex 2 - List of supplementary materials</w:t>
      </w:r>
      <w:bookmarkEnd w:id="112"/>
      <w:bookmarkEnd w:id="113"/>
      <w:bookmarkEnd w:id="114"/>
    </w:p>
    <w:p w:rsidR="007B6B8A" w:rsidRPr="00B156FB" w:rsidRDefault="00775778" w:rsidP="003306CD">
      <w:pPr>
        <w:pStyle w:val="Nagwek3"/>
        <w:jc w:val="both"/>
      </w:pPr>
      <w:bookmarkStart w:id="115" w:name="_Toc469079461"/>
      <w:bookmarkStart w:id="116" w:name="_Toc471818952"/>
      <w:bookmarkStart w:id="117" w:name="_Toc474932453"/>
      <w:r w:rsidRPr="00B156FB">
        <w:t>Part 1. Documents to be attached to the self-evaluation report (in electronic format only):</w:t>
      </w:r>
      <w:bookmarkEnd w:id="115"/>
      <w:bookmarkEnd w:id="116"/>
      <w:bookmarkEnd w:id="117"/>
    </w:p>
    <w:p w:rsidR="007B6B8A" w:rsidRPr="00B156FB" w:rsidRDefault="00775778" w:rsidP="00BC23E3">
      <w:pPr>
        <w:pStyle w:val="Akapitzlist"/>
        <w:numPr>
          <w:ilvl w:val="0"/>
          <w:numId w:val="3"/>
        </w:numPr>
        <w:spacing w:after="120"/>
        <w:ind w:hanging="357"/>
        <w:jc w:val="both"/>
        <w:rPr>
          <w:rFonts w:ascii="Times New Roman" w:hAnsi="Times New Roman"/>
          <w:sz w:val="24"/>
          <w:szCs w:val="24"/>
        </w:rPr>
      </w:pPr>
      <w:r w:rsidRPr="00B156FB">
        <w:rPr>
          <w:rFonts w:ascii="Times New Roman" w:hAnsi="Times New Roman"/>
          <w:sz w:val="24"/>
        </w:rPr>
        <w:t xml:space="preserve">Study programme for the field of study, profile and </w:t>
      </w:r>
      <w:r w:rsidR="00C055F3" w:rsidRPr="00B156FB">
        <w:rPr>
          <w:rFonts w:ascii="Times New Roman" w:hAnsi="Times New Roman"/>
          <w:sz w:val="24"/>
        </w:rPr>
        <w:t>level of study</w:t>
      </w:r>
      <w:r w:rsidRPr="00B156FB">
        <w:rPr>
          <w:rFonts w:ascii="Times New Roman" w:hAnsi="Times New Roman"/>
          <w:sz w:val="24"/>
        </w:rPr>
        <w:t xml:space="preserve"> including:</w:t>
      </w:r>
    </w:p>
    <w:p w:rsidR="007B6B8A" w:rsidRPr="00B156FB" w:rsidRDefault="00775778" w:rsidP="004D69A1">
      <w:pPr>
        <w:pStyle w:val="Akapitzlist"/>
        <w:numPr>
          <w:ilvl w:val="0"/>
          <w:numId w:val="4"/>
        </w:numPr>
        <w:spacing w:after="120"/>
        <w:ind w:left="709" w:hanging="283"/>
        <w:jc w:val="both"/>
        <w:rPr>
          <w:rFonts w:ascii="Times New Roman" w:hAnsi="Times New Roman"/>
          <w:sz w:val="24"/>
          <w:szCs w:val="24"/>
        </w:rPr>
      </w:pPr>
      <w:r w:rsidRPr="00B156FB">
        <w:rPr>
          <w:rFonts w:ascii="Times New Roman" w:hAnsi="Times New Roman"/>
          <w:sz w:val="24"/>
        </w:rPr>
        <w:t>Description of intended learning outcomes.</w:t>
      </w:r>
    </w:p>
    <w:p w:rsidR="007B6B8A" w:rsidRPr="00B156FB" w:rsidRDefault="00775778" w:rsidP="004D69A1">
      <w:pPr>
        <w:pStyle w:val="Akapitzlist"/>
        <w:numPr>
          <w:ilvl w:val="0"/>
          <w:numId w:val="4"/>
        </w:numPr>
        <w:spacing w:after="120"/>
        <w:ind w:left="709" w:hanging="283"/>
        <w:jc w:val="both"/>
        <w:rPr>
          <w:rFonts w:ascii="Times New Roman" w:hAnsi="Times New Roman"/>
          <w:sz w:val="24"/>
          <w:szCs w:val="24"/>
        </w:rPr>
      </w:pPr>
      <w:r w:rsidRPr="00B156FB">
        <w:rPr>
          <w:rFonts w:ascii="Times New Roman" w:hAnsi="Times New Roman"/>
          <w:sz w:val="24"/>
        </w:rPr>
        <w:t>Study programme taking into account the provisions of Article 4 (1) (1-8) of the regulation of the Minister of Science and Higher Education of 26 September 2016 on the terms and conditions of study programmes.</w:t>
      </w:r>
    </w:p>
    <w:p w:rsidR="007B6B8A" w:rsidRPr="00B156FB" w:rsidRDefault="00775778" w:rsidP="004D69A1">
      <w:pPr>
        <w:pStyle w:val="Akapitzlist"/>
        <w:numPr>
          <w:ilvl w:val="0"/>
          <w:numId w:val="3"/>
        </w:numPr>
        <w:spacing w:after="120"/>
        <w:jc w:val="both"/>
        <w:rPr>
          <w:rFonts w:ascii="Times New Roman" w:hAnsi="Times New Roman"/>
          <w:sz w:val="24"/>
          <w:szCs w:val="24"/>
        </w:rPr>
      </w:pPr>
      <w:r w:rsidRPr="00B156FB">
        <w:rPr>
          <w:rFonts w:ascii="Times New Roman" w:hAnsi="Times New Roman"/>
          <w:sz w:val="24"/>
        </w:rPr>
        <w:t xml:space="preserve">Staffing of classes in the field of study, profile and at the </w:t>
      </w:r>
      <w:r w:rsidR="00C055F3" w:rsidRPr="00B156FB">
        <w:rPr>
          <w:rFonts w:ascii="Times New Roman" w:hAnsi="Times New Roman"/>
          <w:sz w:val="24"/>
        </w:rPr>
        <w:t>level of study</w:t>
      </w:r>
      <w:r w:rsidRPr="00B156FB">
        <w:rPr>
          <w:rFonts w:ascii="Times New Roman" w:hAnsi="Times New Roman"/>
          <w:sz w:val="24"/>
        </w:rPr>
        <w:t xml:space="preserve"> in the academic year, in which the evaluation is conducted. </w:t>
      </w:r>
    </w:p>
    <w:p w:rsidR="007B6B8A" w:rsidRPr="00B156FB" w:rsidRDefault="00775778" w:rsidP="004D69A1">
      <w:pPr>
        <w:pStyle w:val="Akapitzlist"/>
        <w:numPr>
          <w:ilvl w:val="0"/>
          <w:numId w:val="3"/>
        </w:numPr>
        <w:spacing w:after="120"/>
        <w:jc w:val="both"/>
        <w:rPr>
          <w:rFonts w:ascii="Times New Roman" w:hAnsi="Times New Roman"/>
          <w:sz w:val="24"/>
          <w:szCs w:val="24"/>
        </w:rPr>
      </w:pPr>
      <w:r w:rsidRPr="00B156FB">
        <w:rPr>
          <w:rFonts w:ascii="Times New Roman" w:hAnsi="Times New Roman"/>
          <w:sz w:val="24"/>
        </w:rPr>
        <w:t xml:space="preserve">Full-time and part-time programme timetable for the academic year, in which the evaluation is conducted, and for each </w:t>
      </w:r>
      <w:r w:rsidR="00C055F3" w:rsidRPr="00B156FB">
        <w:rPr>
          <w:rFonts w:ascii="Times New Roman" w:hAnsi="Times New Roman"/>
          <w:sz w:val="24"/>
        </w:rPr>
        <w:t>level of study</w:t>
      </w:r>
      <w:r w:rsidRPr="00B156FB">
        <w:rPr>
          <w:rFonts w:ascii="Times New Roman" w:hAnsi="Times New Roman"/>
          <w:sz w:val="24"/>
        </w:rPr>
        <w:t xml:space="preserve">. </w:t>
      </w:r>
    </w:p>
    <w:p w:rsidR="007B6B8A" w:rsidRPr="00B156FB" w:rsidRDefault="00775778" w:rsidP="004D69A1">
      <w:pPr>
        <w:pStyle w:val="Akapitzlist"/>
        <w:numPr>
          <w:ilvl w:val="0"/>
          <w:numId w:val="3"/>
        </w:numPr>
        <w:spacing w:after="120"/>
        <w:jc w:val="both"/>
        <w:rPr>
          <w:rFonts w:ascii="Times New Roman" w:hAnsi="Times New Roman"/>
          <w:sz w:val="24"/>
          <w:szCs w:val="24"/>
        </w:rPr>
      </w:pPr>
      <w:r w:rsidRPr="00B156FB">
        <w:rPr>
          <w:rFonts w:ascii="Times New Roman" w:hAnsi="Times New Roman"/>
          <w:sz w:val="24"/>
        </w:rPr>
        <w:t xml:space="preserve">The description of staff teaching classes in the evaluated field of study, including academic teachers </w:t>
      </w:r>
      <w:r w:rsidR="00D57840" w:rsidRPr="00B156FB">
        <w:rPr>
          <w:rFonts w:ascii="Times New Roman" w:hAnsi="Times New Roman"/>
          <w:sz w:val="24"/>
        </w:rPr>
        <w:t>forming</w:t>
      </w:r>
      <w:r w:rsidRPr="00B156FB">
        <w:rPr>
          <w:rFonts w:ascii="Times New Roman" w:hAnsi="Times New Roman"/>
          <w:sz w:val="24"/>
        </w:rPr>
        <w:t xml:space="preserve"> minimum staff resources, academic teachers teaching modules listed in Table 4, Table 5 (if relevant for the field of study under evaluation), and thesis supervisors (if relevant for the field of study under evaluation), and in the case of programmes in medicine, academic teachers teaching classes in clinical sciences, prepared in accordance with the template as below:</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6F425F" w:rsidRPr="00B156FB" w:rsidTr="00073F15">
        <w:tc>
          <w:tcPr>
            <w:tcW w:w="8781" w:type="dxa"/>
          </w:tcPr>
          <w:p w:rsidR="007B6B8A" w:rsidRPr="00B156FB" w:rsidRDefault="00775778" w:rsidP="006F425F">
            <w:pPr>
              <w:jc w:val="both"/>
              <w:rPr>
                <w:sz w:val="22"/>
                <w:szCs w:val="22"/>
              </w:rPr>
            </w:pPr>
            <w:r w:rsidRPr="00B156FB">
              <w:rPr>
                <w:sz w:val="22"/>
              </w:rPr>
              <w:t>First name and surname</w:t>
            </w:r>
          </w:p>
        </w:tc>
      </w:tr>
      <w:tr w:rsidR="006F425F" w:rsidRPr="00B156FB" w:rsidTr="00073F15">
        <w:tc>
          <w:tcPr>
            <w:tcW w:w="8781" w:type="dxa"/>
          </w:tcPr>
          <w:p w:rsidR="007B6B8A" w:rsidRPr="00B156FB" w:rsidRDefault="00775778" w:rsidP="00765193">
            <w:pPr>
              <w:jc w:val="both"/>
              <w:rPr>
                <w:sz w:val="22"/>
                <w:szCs w:val="22"/>
              </w:rPr>
            </w:pPr>
            <w:r w:rsidRPr="00B156FB">
              <w:rPr>
                <w:sz w:val="22"/>
              </w:rPr>
              <w:t>Title/area/field, degree/field and discipline, degree and specialisation (in the case of a medical practitioner), year of being awarded the title/degree:</w:t>
            </w:r>
          </w:p>
        </w:tc>
      </w:tr>
      <w:tr w:rsidR="003F026D" w:rsidRPr="00B156FB" w:rsidTr="00765193">
        <w:trPr>
          <w:trHeight w:val="563"/>
        </w:trPr>
        <w:tc>
          <w:tcPr>
            <w:tcW w:w="8781" w:type="dxa"/>
          </w:tcPr>
          <w:p w:rsidR="003F026D" w:rsidRPr="00B156FB" w:rsidRDefault="003F026D" w:rsidP="00765193">
            <w:pPr>
              <w:jc w:val="both"/>
            </w:pPr>
          </w:p>
        </w:tc>
      </w:tr>
      <w:tr w:rsidR="006F425F" w:rsidRPr="00B156FB" w:rsidTr="00073F15">
        <w:tc>
          <w:tcPr>
            <w:tcW w:w="8781" w:type="dxa"/>
          </w:tcPr>
          <w:p w:rsidR="007B6B8A" w:rsidRPr="00B156FB" w:rsidRDefault="00775778" w:rsidP="00016C95">
            <w:pPr>
              <w:jc w:val="both"/>
              <w:rPr>
                <w:sz w:val="22"/>
                <w:szCs w:val="22"/>
              </w:rPr>
            </w:pPr>
            <w:r w:rsidRPr="00B156FB">
              <w:t xml:space="preserve">Description of academic output with indicating its area(-s) of knowledge/arts, field(-s) of science/arts and scientific/artistic disciplines (up to 600 characters), and a list of </w:t>
            </w:r>
            <w:r w:rsidRPr="00B156FB">
              <w:rPr>
                <w:b/>
              </w:rPr>
              <w:t>up to 10</w:t>
            </w:r>
            <w:r w:rsidRPr="00B156FB">
              <w:t xml:space="preserve"> major scientific/artistic achievements and their dates, with placing special emphasis on the past 10 years (scientific publications, artistic achievements, patents and rights of protection, completed research projects, national/international awards for scientific/artistic achievements, etc.), with particular regard to achievements relating to field of study under evaluation and classes taught as part of it.</w:t>
            </w:r>
          </w:p>
        </w:tc>
      </w:tr>
      <w:tr w:rsidR="006F425F" w:rsidRPr="00B156FB" w:rsidTr="00765193">
        <w:trPr>
          <w:trHeight w:val="500"/>
        </w:trPr>
        <w:tc>
          <w:tcPr>
            <w:tcW w:w="8781" w:type="dxa"/>
          </w:tcPr>
          <w:p w:rsidR="007B6B8A" w:rsidRPr="00B156FB" w:rsidRDefault="007B6B8A" w:rsidP="006F425F">
            <w:pPr>
              <w:jc w:val="both"/>
              <w:rPr>
                <w:sz w:val="22"/>
                <w:szCs w:val="22"/>
              </w:rPr>
            </w:pPr>
          </w:p>
        </w:tc>
      </w:tr>
      <w:tr w:rsidR="006F425F" w:rsidRPr="00B156FB" w:rsidTr="00073F15">
        <w:tc>
          <w:tcPr>
            <w:tcW w:w="8781" w:type="dxa"/>
          </w:tcPr>
          <w:p w:rsidR="007B6B8A" w:rsidRPr="00B156FB" w:rsidRDefault="00775778" w:rsidP="006F425F">
            <w:pPr>
              <w:jc w:val="both"/>
              <w:rPr>
                <w:sz w:val="22"/>
                <w:szCs w:val="22"/>
              </w:rPr>
            </w:pPr>
            <w:r w:rsidRPr="00B156FB">
              <w:t xml:space="preserve">Description of teaching experience and output (up to 600 characters), and a list of </w:t>
            </w:r>
            <w:r w:rsidRPr="00B156FB">
              <w:rPr>
                <w:b/>
              </w:rPr>
              <w:t>up to 10</w:t>
            </w:r>
            <w:r w:rsidRPr="00B156FB">
              <w:t xml:space="preserve"> major teaching achievements and their dates, with placing special emphasis on the past 10 years (e.g. authoring textbooks/teaching materials, introducing teaching innovations, awards granted to students under scientific/artistic supervision of the academic teacher, assistance provided to the holder of a Diamond Grant, launching a new field of study/specialisation track/module, supervising a students</w:t>
            </w:r>
            <w:r w:rsidRPr="00B156FB">
              <w:rPr>
                <w:cs/>
              </w:rPr>
              <w:t xml:space="preserve">’ </w:t>
            </w:r>
            <w:r w:rsidRPr="00B156FB">
              <w:t>club, teaching classes in a foreign language, also at a HEI abroad, e.g. as part of the mobility of academic teachers, etc.).</w:t>
            </w:r>
          </w:p>
        </w:tc>
      </w:tr>
      <w:tr w:rsidR="006F425F" w:rsidRPr="00B156FB" w:rsidTr="00765193">
        <w:trPr>
          <w:trHeight w:val="509"/>
        </w:trPr>
        <w:tc>
          <w:tcPr>
            <w:tcW w:w="8781" w:type="dxa"/>
          </w:tcPr>
          <w:p w:rsidR="007B6B8A" w:rsidRPr="00B156FB" w:rsidRDefault="007B6B8A" w:rsidP="006F425F">
            <w:pPr>
              <w:jc w:val="both"/>
              <w:rPr>
                <w:sz w:val="22"/>
                <w:szCs w:val="22"/>
              </w:rPr>
            </w:pPr>
          </w:p>
        </w:tc>
      </w:tr>
      <w:tr w:rsidR="006F425F" w:rsidRPr="00B156FB" w:rsidTr="00073F15">
        <w:tc>
          <w:tcPr>
            <w:tcW w:w="8781" w:type="dxa"/>
          </w:tcPr>
          <w:p w:rsidR="007B6B8A" w:rsidRPr="00B156FB" w:rsidRDefault="00775778" w:rsidP="000732FA">
            <w:pPr>
              <w:jc w:val="both"/>
              <w:rPr>
                <w:sz w:val="22"/>
                <w:szCs w:val="22"/>
              </w:rPr>
            </w:pPr>
            <w:r w:rsidRPr="00B156FB">
              <w:rPr>
                <w:sz w:val="22"/>
              </w:rPr>
              <w:t xml:space="preserve">A list of modules/courses and hours taught by the academic teacher in the academic year, in which the site visit is held. </w:t>
            </w:r>
          </w:p>
        </w:tc>
      </w:tr>
      <w:tr w:rsidR="006F425F" w:rsidRPr="00B156FB" w:rsidTr="00073F15">
        <w:tc>
          <w:tcPr>
            <w:tcW w:w="8781" w:type="dxa"/>
          </w:tcPr>
          <w:p w:rsidR="007B6B8A" w:rsidRPr="00B156FB" w:rsidRDefault="007B6B8A" w:rsidP="006F425F">
            <w:pPr>
              <w:jc w:val="both"/>
              <w:rPr>
                <w:sz w:val="22"/>
                <w:szCs w:val="22"/>
              </w:rPr>
            </w:pPr>
          </w:p>
        </w:tc>
      </w:tr>
    </w:tbl>
    <w:p w:rsidR="007B6B8A" w:rsidRPr="00B156FB" w:rsidRDefault="007B6B8A" w:rsidP="007B6B8A">
      <w:pPr>
        <w:spacing w:after="120"/>
        <w:ind w:left="363"/>
        <w:jc w:val="both"/>
        <w:rPr>
          <w:sz w:val="22"/>
          <w:szCs w:val="22"/>
        </w:rPr>
      </w:pPr>
    </w:p>
    <w:p w:rsidR="007B6B8A" w:rsidRPr="00B156FB" w:rsidRDefault="00775778" w:rsidP="000A5AD3">
      <w:pPr>
        <w:pStyle w:val="Akapitzlist"/>
        <w:numPr>
          <w:ilvl w:val="0"/>
          <w:numId w:val="3"/>
        </w:numPr>
        <w:spacing w:after="120"/>
        <w:jc w:val="both"/>
        <w:rPr>
          <w:rFonts w:ascii="Times New Roman" w:hAnsi="Times New Roman"/>
          <w:sz w:val="24"/>
        </w:rPr>
      </w:pPr>
      <w:r w:rsidRPr="00B156FB">
        <w:rPr>
          <w:rFonts w:ascii="Times New Roman" w:hAnsi="Times New Roman"/>
          <w:sz w:val="24"/>
        </w:rPr>
        <w:t>Description of equipment at lecture rooms, class rooms, laboratories and other facilities, where classes related to education in the field of study under evaluation are taught, and information about the library and available library and information resources.</w:t>
      </w:r>
    </w:p>
    <w:p w:rsidR="00B97449" w:rsidRPr="00B156FB" w:rsidRDefault="00775778" w:rsidP="004C041D">
      <w:pPr>
        <w:pStyle w:val="Akapitzlist"/>
        <w:numPr>
          <w:ilvl w:val="0"/>
          <w:numId w:val="36"/>
        </w:numPr>
        <w:spacing w:after="120"/>
        <w:jc w:val="both"/>
        <w:rPr>
          <w:rFonts w:ascii="Times New Roman" w:hAnsi="Times New Roman"/>
          <w:sz w:val="24"/>
        </w:rPr>
      </w:pPr>
      <w:r w:rsidRPr="00B156FB">
        <w:rPr>
          <w:rFonts w:ascii="Times New Roman" w:hAnsi="Times New Roman"/>
          <w:sz w:val="24"/>
        </w:rPr>
        <w:lastRenderedPageBreak/>
        <w:t>A list of theses</w:t>
      </w:r>
      <w:r w:rsidRPr="00B156FB">
        <w:rPr>
          <w:rFonts w:ascii="Times New Roman" w:hAnsi="Times New Roman"/>
          <w:sz w:val="24"/>
          <w:cs/>
        </w:rPr>
        <w:t xml:space="preserve">’ </w:t>
      </w:r>
      <w:r w:rsidRPr="00B156FB">
        <w:rPr>
          <w:rFonts w:ascii="Times New Roman" w:hAnsi="Times New Roman"/>
          <w:sz w:val="24"/>
        </w:rPr>
        <w:t>topics (in electronic format), organised by date, divided into levels of education and modes of study. The list can be prepared using the following template:</w:t>
      </w:r>
    </w:p>
    <w:tbl>
      <w:tblPr>
        <w:tblW w:w="5949"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3409"/>
        <w:gridCol w:w="707"/>
        <w:gridCol w:w="1416"/>
        <w:gridCol w:w="1419"/>
        <w:gridCol w:w="849"/>
        <w:gridCol w:w="994"/>
        <w:gridCol w:w="992"/>
      </w:tblGrid>
      <w:tr w:rsidR="00A4607C" w:rsidRPr="00B156FB" w:rsidTr="00CA601F">
        <w:tc>
          <w:tcPr>
            <w:tcW w:w="5000" w:type="pct"/>
            <w:gridSpan w:val="8"/>
          </w:tcPr>
          <w:p w:rsidR="00A4607C" w:rsidRPr="00B156FB" w:rsidRDefault="00775778" w:rsidP="00CA601F">
            <w:pPr>
              <w:jc w:val="center"/>
              <w:rPr>
                <w:b/>
                <w:sz w:val="22"/>
              </w:rPr>
            </w:pPr>
            <w:r w:rsidRPr="00B156FB">
              <w:rPr>
                <w:b/>
                <w:sz w:val="22"/>
              </w:rPr>
              <w:t>First-cycle full-time programme</w:t>
            </w:r>
            <w:r w:rsidRPr="00B156FB">
              <w:rPr>
                <w:rStyle w:val="Odwoanieprzypisudolnego"/>
                <w:b/>
                <w:sz w:val="22"/>
              </w:rPr>
              <w:footnoteReference w:id="11"/>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856249">
            <w:pPr>
              <w:jc w:val="center"/>
              <w:rPr>
                <w:sz w:val="20"/>
              </w:rPr>
            </w:pPr>
            <w:r w:rsidRPr="00B156FB">
              <w:rPr>
                <w:sz w:val="20"/>
              </w:rPr>
              <w:t xml:space="preserve">Grade awarded for the thesis </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tcPr>
          <w:p w:rsidR="00A4607C" w:rsidRPr="00B156FB" w:rsidRDefault="00A4607C" w:rsidP="00CA601F">
            <w:pPr>
              <w:jc w:val="both"/>
            </w:pPr>
          </w:p>
        </w:tc>
        <w:tc>
          <w:tcPr>
            <w:tcW w:w="1581" w:type="pct"/>
          </w:tcPr>
          <w:p w:rsidR="00A4607C" w:rsidRPr="00B156FB" w:rsidRDefault="00A4607C" w:rsidP="00CA601F">
            <w:pPr>
              <w:jc w:val="both"/>
            </w:pPr>
          </w:p>
        </w:tc>
        <w:tc>
          <w:tcPr>
            <w:tcW w:w="328" w:type="pct"/>
          </w:tcPr>
          <w:p w:rsidR="00A4607C" w:rsidRPr="00B156FB" w:rsidRDefault="00A4607C" w:rsidP="00CA601F">
            <w:pPr>
              <w:jc w:val="both"/>
            </w:pPr>
          </w:p>
        </w:tc>
        <w:tc>
          <w:tcPr>
            <w:tcW w:w="657" w:type="pct"/>
          </w:tcPr>
          <w:p w:rsidR="00A4607C" w:rsidRPr="00B156FB" w:rsidRDefault="00A4607C" w:rsidP="00CA601F">
            <w:pPr>
              <w:jc w:val="both"/>
            </w:pPr>
          </w:p>
        </w:tc>
        <w:tc>
          <w:tcPr>
            <w:tcW w:w="658" w:type="pct"/>
          </w:tcPr>
          <w:p w:rsidR="00A4607C" w:rsidRPr="00B156FB" w:rsidRDefault="00A4607C" w:rsidP="00CA601F">
            <w:pPr>
              <w:jc w:val="both"/>
            </w:pPr>
          </w:p>
        </w:tc>
        <w:tc>
          <w:tcPr>
            <w:tcW w:w="394" w:type="pct"/>
          </w:tcPr>
          <w:p w:rsidR="00A4607C" w:rsidRPr="00B156FB" w:rsidRDefault="00A4607C" w:rsidP="00CA601F">
            <w:pPr>
              <w:jc w:val="both"/>
            </w:pPr>
          </w:p>
        </w:tc>
        <w:tc>
          <w:tcPr>
            <w:tcW w:w="461" w:type="pct"/>
          </w:tcPr>
          <w:p w:rsidR="00A4607C" w:rsidRPr="00B156FB" w:rsidRDefault="00A4607C" w:rsidP="00CA601F">
            <w:pPr>
              <w:jc w:val="both"/>
            </w:pPr>
          </w:p>
        </w:tc>
        <w:tc>
          <w:tcPr>
            <w:tcW w:w="461" w:type="pct"/>
          </w:tcPr>
          <w:p w:rsidR="00A4607C" w:rsidRPr="00B156FB" w:rsidRDefault="00A4607C" w:rsidP="00CA601F">
            <w:pPr>
              <w:jc w:val="both"/>
            </w:pPr>
          </w:p>
        </w:tc>
      </w:tr>
      <w:tr w:rsidR="00A4607C" w:rsidRPr="00B156FB" w:rsidTr="00973448">
        <w:tc>
          <w:tcPr>
            <w:tcW w:w="461" w:type="pct"/>
          </w:tcPr>
          <w:p w:rsidR="00A4607C" w:rsidRPr="00B156FB" w:rsidRDefault="00A4607C" w:rsidP="00CA601F">
            <w:pPr>
              <w:jc w:val="both"/>
            </w:pPr>
          </w:p>
        </w:tc>
        <w:tc>
          <w:tcPr>
            <w:tcW w:w="1581" w:type="pct"/>
          </w:tcPr>
          <w:p w:rsidR="00A4607C" w:rsidRPr="00B156FB" w:rsidRDefault="00A4607C" w:rsidP="00CA601F">
            <w:pPr>
              <w:jc w:val="both"/>
            </w:pPr>
          </w:p>
        </w:tc>
        <w:tc>
          <w:tcPr>
            <w:tcW w:w="328" w:type="pct"/>
          </w:tcPr>
          <w:p w:rsidR="00A4607C" w:rsidRPr="00B156FB" w:rsidRDefault="00A4607C" w:rsidP="00CA601F">
            <w:pPr>
              <w:jc w:val="both"/>
            </w:pPr>
          </w:p>
        </w:tc>
        <w:tc>
          <w:tcPr>
            <w:tcW w:w="657" w:type="pct"/>
          </w:tcPr>
          <w:p w:rsidR="00A4607C" w:rsidRPr="00B156FB" w:rsidRDefault="00A4607C" w:rsidP="00CA601F">
            <w:pPr>
              <w:jc w:val="both"/>
            </w:pPr>
          </w:p>
        </w:tc>
        <w:tc>
          <w:tcPr>
            <w:tcW w:w="658" w:type="pct"/>
          </w:tcPr>
          <w:p w:rsidR="00A4607C" w:rsidRPr="00B156FB" w:rsidRDefault="00A4607C" w:rsidP="00CA601F">
            <w:pPr>
              <w:jc w:val="both"/>
            </w:pPr>
          </w:p>
        </w:tc>
        <w:tc>
          <w:tcPr>
            <w:tcW w:w="394" w:type="pct"/>
          </w:tcPr>
          <w:p w:rsidR="00A4607C" w:rsidRPr="00B156FB" w:rsidRDefault="00A4607C" w:rsidP="00CA601F">
            <w:pPr>
              <w:jc w:val="both"/>
            </w:pPr>
          </w:p>
        </w:tc>
        <w:tc>
          <w:tcPr>
            <w:tcW w:w="461" w:type="pct"/>
          </w:tcPr>
          <w:p w:rsidR="00A4607C" w:rsidRPr="00B156FB" w:rsidRDefault="00A4607C" w:rsidP="00CA601F">
            <w:pPr>
              <w:jc w:val="both"/>
            </w:pPr>
          </w:p>
        </w:tc>
        <w:tc>
          <w:tcPr>
            <w:tcW w:w="461" w:type="pct"/>
          </w:tcPr>
          <w:p w:rsidR="00A4607C" w:rsidRPr="00B156FB" w:rsidRDefault="00A4607C" w:rsidP="00CA601F">
            <w:pPr>
              <w:jc w:val="both"/>
            </w:pPr>
          </w:p>
        </w:tc>
      </w:tr>
      <w:tr w:rsidR="00A4607C" w:rsidRPr="00B156FB" w:rsidTr="00973448">
        <w:tc>
          <w:tcPr>
            <w:tcW w:w="461" w:type="pct"/>
          </w:tcPr>
          <w:p w:rsidR="00A4607C" w:rsidRPr="00B156FB" w:rsidRDefault="00A4607C" w:rsidP="00CA601F">
            <w:pPr>
              <w:jc w:val="both"/>
            </w:pPr>
          </w:p>
        </w:tc>
        <w:tc>
          <w:tcPr>
            <w:tcW w:w="1581" w:type="pct"/>
          </w:tcPr>
          <w:p w:rsidR="00A4607C" w:rsidRPr="00B156FB" w:rsidRDefault="00A4607C" w:rsidP="00CA601F">
            <w:pPr>
              <w:jc w:val="both"/>
            </w:pPr>
          </w:p>
        </w:tc>
        <w:tc>
          <w:tcPr>
            <w:tcW w:w="328" w:type="pct"/>
          </w:tcPr>
          <w:p w:rsidR="00A4607C" w:rsidRPr="00B156FB" w:rsidRDefault="00A4607C" w:rsidP="00CA601F">
            <w:pPr>
              <w:jc w:val="both"/>
            </w:pPr>
          </w:p>
        </w:tc>
        <w:tc>
          <w:tcPr>
            <w:tcW w:w="657" w:type="pct"/>
          </w:tcPr>
          <w:p w:rsidR="00A4607C" w:rsidRPr="00B156FB" w:rsidRDefault="00A4607C" w:rsidP="00CA601F">
            <w:pPr>
              <w:jc w:val="both"/>
            </w:pPr>
          </w:p>
        </w:tc>
        <w:tc>
          <w:tcPr>
            <w:tcW w:w="658" w:type="pct"/>
          </w:tcPr>
          <w:p w:rsidR="00A4607C" w:rsidRPr="00B156FB" w:rsidRDefault="00A4607C" w:rsidP="00CA601F">
            <w:pPr>
              <w:jc w:val="both"/>
            </w:pPr>
          </w:p>
        </w:tc>
        <w:tc>
          <w:tcPr>
            <w:tcW w:w="394" w:type="pct"/>
          </w:tcPr>
          <w:p w:rsidR="00A4607C" w:rsidRPr="00B156FB" w:rsidRDefault="00A4607C" w:rsidP="00CA601F">
            <w:pPr>
              <w:jc w:val="both"/>
            </w:pPr>
          </w:p>
        </w:tc>
        <w:tc>
          <w:tcPr>
            <w:tcW w:w="461" w:type="pct"/>
          </w:tcPr>
          <w:p w:rsidR="00A4607C" w:rsidRPr="00B156FB" w:rsidRDefault="00A4607C" w:rsidP="00CA601F">
            <w:pPr>
              <w:jc w:val="both"/>
            </w:pPr>
          </w:p>
        </w:tc>
        <w:tc>
          <w:tcPr>
            <w:tcW w:w="461" w:type="pct"/>
          </w:tcPr>
          <w:p w:rsidR="00A4607C" w:rsidRPr="00B156FB" w:rsidRDefault="00A4607C" w:rsidP="00CA601F">
            <w:pPr>
              <w:jc w:val="both"/>
            </w:pPr>
          </w:p>
        </w:tc>
      </w:tr>
      <w:tr w:rsidR="00A4607C" w:rsidRPr="00B156FB" w:rsidTr="00CA601F">
        <w:tc>
          <w:tcPr>
            <w:tcW w:w="5000" w:type="pct"/>
            <w:gridSpan w:val="8"/>
          </w:tcPr>
          <w:p w:rsidR="00A4607C" w:rsidRPr="00B156FB" w:rsidRDefault="00775778" w:rsidP="00CA601F">
            <w:pPr>
              <w:jc w:val="center"/>
              <w:rPr>
                <w:b/>
                <w:sz w:val="22"/>
              </w:rPr>
            </w:pPr>
            <w:r w:rsidRPr="00B156FB">
              <w:rPr>
                <w:b/>
                <w:sz w:val="22"/>
              </w:rPr>
              <w:t>First-cycle part-time programme</w:t>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CA601F">
            <w:pPr>
              <w:jc w:val="center"/>
              <w:rPr>
                <w:sz w:val="20"/>
              </w:rPr>
            </w:pPr>
            <w:r w:rsidRPr="00B156FB">
              <w:rPr>
                <w:sz w:val="20"/>
              </w:rPr>
              <w:t>Grade awarded for the thesis</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CA601F">
        <w:tc>
          <w:tcPr>
            <w:tcW w:w="5000" w:type="pct"/>
            <w:gridSpan w:val="8"/>
          </w:tcPr>
          <w:p w:rsidR="00A4607C" w:rsidRPr="00B156FB" w:rsidRDefault="00775778" w:rsidP="00CA601F">
            <w:pPr>
              <w:jc w:val="center"/>
              <w:rPr>
                <w:b/>
                <w:sz w:val="22"/>
              </w:rPr>
            </w:pPr>
            <w:r w:rsidRPr="00B156FB">
              <w:rPr>
                <w:b/>
                <w:sz w:val="22"/>
              </w:rPr>
              <w:t>Second-cycle full-time programme</w:t>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CA601F">
            <w:pPr>
              <w:jc w:val="center"/>
              <w:rPr>
                <w:sz w:val="20"/>
              </w:rPr>
            </w:pPr>
            <w:r w:rsidRPr="00B156FB">
              <w:rPr>
                <w:sz w:val="20"/>
              </w:rPr>
              <w:t>Grade awarded for the thesis</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CA601F">
        <w:tc>
          <w:tcPr>
            <w:tcW w:w="5000" w:type="pct"/>
            <w:gridSpan w:val="8"/>
          </w:tcPr>
          <w:p w:rsidR="00A4607C" w:rsidRPr="00B156FB" w:rsidRDefault="00775778" w:rsidP="00CA601F">
            <w:pPr>
              <w:jc w:val="center"/>
              <w:rPr>
                <w:b/>
                <w:sz w:val="22"/>
              </w:rPr>
            </w:pPr>
            <w:r w:rsidRPr="00B156FB">
              <w:rPr>
                <w:b/>
                <w:sz w:val="22"/>
              </w:rPr>
              <w:t>Second-cycle part-time programme</w:t>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CA601F">
            <w:pPr>
              <w:jc w:val="center"/>
              <w:rPr>
                <w:sz w:val="20"/>
              </w:rPr>
            </w:pPr>
            <w:r w:rsidRPr="00B156FB">
              <w:rPr>
                <w:sz w:val="20"/>
              </w:rPr>
              <w:t>Grade awarded for the thesis</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CA601F">
        <w:tc>
          <w:tcPr>
            <w:tcW w:w="5000" w:type="pct"/>
            <w:gridSpan w:val="8"/>
          </w:tcPr>
          <w:p w:rsidR="00A4607C" w:rsidRPr="00B156FB" w:rsidRDefault="00775778" w:rsidP="00CA601F">
            <w:pPr>
              <w:jc w:val="center"/>
              <w:rPr>
                <w:b/>
                <w:sz w:val="22"/>
              </w:rPr>
            </w:pPr>
            <w:r w:rsidRPr="00B156FB">
              <w:rPr>
                <w:b/>
                <w:sz w:val="22"/>
              </w:rPr>
              <w:t>Long-cycle full-time programme</w:t>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CA601F">
            <w:pPr>
              <w:jc w:val="center"/>
              <w:rPr>
                <w:sz w:val="20"/>
              </w:rPr>
            </w:pPr>
            <w:r w:rsidRPr="00B156FB">
              <w:rPr>
                <w:sz w:val="20"/>
              </w:rPr>
              <w:t>Grade awarded for the thesis</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CA601F">
        <w:tc>
          <w:tcPr>
            <w:tcW w:w="5000" w:type="pct"/>
            <w:gridSpan w:val="8"/>
          </w:tcPr>
          <w:p w:rsidR="00A4607C" w:rsidRPr="00B156FB" w:rsidRDefault="00775778" w:rsidP="00CA601F">
            <w:pPr>
              <w:jc w:val="center"/>
              <w:rPr>
                <w:b/>
                <w:sz w:val="22"/>
              </w:rPr>
            </w:pPr>
            <w:r w:rsidRPr="00B156FB">
              <w:rPr>
                <w:b/>
                <w:sz w:val="22"/>
              </w:rPr>
              <w:t>Long-cycle part-time programme</w:t>
            </w:r>
          </w:p>
        </w:tc>
      </w:tr>
      <w:tr w:rsidR="00A4607C" w:rsidRPr="00B156FB" w:rsidTr="00973448">
        <w:tc>
          <w:tcPr>
            <w:tcW w:w="461" w:type="pct"/>
            <w:vAlign w:val="center"/>
          </w:tcPr>
          <w:p w:rsidR="00A4607C" w:rsidRPr="00B156FB" w:rsidRDefault="00775778" w:rsidP="00CA601F">
            <w:pPr>
              <w:jc w:val="center"/>
              <w:rPr>
                <w:sz w:val="20"/>
              </w:rPr>
            </w:pPr>
            <w:r w:rsidRPr="00B156FB">
              <w:rPr>
                <w:sz w:val="20"/>
              </w:rPr>
              <w:t>Student</w:t>
            </w:r>
            <w:r w:rsidRPr="00B156FB">
              <w:rPr>
                <w:sz w:val="20"/>
                <w:cs/>
              </w:rPr>
              <w:t>’</w:t>
            </w:r>
            <w:r w:rsidRPr="00B156FB">
              <w:rPr>
                <w:sz w:val="20"/>
              </w:rPr>
              <w:t>s book no.</w:t>
            </w:r>
          </w:p>
        </w:tc>
        <w:tc>
          <w:tcPr>
            <w:tcW w:w="1581" w:type="pct"/>
            <w:vAlign w:val="center"/>
          </w:tcPr>
          <w:p w:rsidR="00A4607C" w:rsidRPr="00B156FB" w:rsidRDefault="00775778" w:rsidP="00CA601F">
            <w:pPr>
              <w:jc w:val="center"/>
              <w:rPr>
                <w:sz w:val="20"/>
              </w:rPr>
            </w:pPr>
            <w:r w:rsidRPr="00B156FB">
              <w:rPr>
                <w:sz w:val="20"/>
              </w:rPr>
              <w:t>Thesis title</w:t>
            </w:r>
          </w:p>
        </w:tc>
        <w:tc>
          <w:tcPr>
            <w:tcW w:w="328" w:type="pct"/>
            <w:vAlign w:val="center"/>
          </w:tcPr>
          <w:p w:rsidR="00A4607C" w:rsidRPr="00B156FB" w:rsidRDefault="00775778" w:rsidP="00CA601F">
            <w:pPr>
              <w:jc w:val="center"/>
              <w:rPr>
                <w:sz w:val="20"/>
              </w:rPr>
            </w:pPr>
            <w:r w:rsidRPr="00B156FB">
              <w:rPr>
                <w:sz w:val="20"/>
              </w:rPr>
              <w:t>Year</w:t>
            </w:r>
          </w:p>
        </w:tc>
        <w:tc>
          <w:tcPr>
            <w:tcW w:w="657" w:type="pct"/>
            <w:vAlign w:val="center"/>
          </w:tcPr>
          <w:p w:rsidR="00A4607C" w:rsidRPr="00B156FB" w:rsidRDefault="00775778" w:rsidP="00CA601F">
            <w:pPr>
              <w:jc w:val="center"/>
              <w:rPr>
                <w:sz w:val="20"/>
              </w:rPr>
            </w:pPr>
            <w:r w:rsidRPr="00B156FB">
              <w:rPr>
                <w:sz w:val="20"/>
              </w:rPr>
              <w:t>Full name and degree/title of thesis supervisor</w:t>
            </w:r>
          </w:p>
        </w:tc>
        <w:tc>
          <w:tcPr>
            <w:tcW w:w="658" w:type="pct"/>
            <w:vAlign w:val="center"/>
          </w:tcPr>
          <w:p w:rsidR="00A4607C" w:rsidRPr="00B156FB" w:rsidRDefault="00775778" w:rsidP="00CA601F">
            <w:pPr>
              <w:jc w:val="center"/>
              <w:rPr>
                <w:sz w:val="20"/>
              </w:rPr>
            </w:pPr>
            <w:r w:rsidRPr="00B156FB">
              <w:rPr>
                <w:sz w:val="20"/>
              </w:rPr>
              <w:t>Full name and degree/title of thesis reviewer</w:t>
            </w:r>
          </w:p>
        </w:tc>
        <w:tc>
          <w:tcPr>
            <w:tcW w:w="394" w:type="pct"/>
            <w:vAlign w:val="center"/>
          </w:tcPr>
          <w:p w:rsidR="00A4607C" w:rsidRPr="00B156FB" w:rsidRDefault="00775778" w:rsidP="00CA601F">
            <w:pPr>
              <w:jc w:val="center"/>
              <w:rPr>
                <w:sz w:val="20"/>
              </w:rPr>
            </w:pPr>
            <w:r w:rsidRPr="00B156FB">
              <w:rPr>
                <w:sz w:val="20"/>
              </w:rPr>
              <w:t>Grade awarded for the thesis</w:t>
            </w:r>
          </w:p>
        </w:tc>
        <w:tc>
          <w:tcPr>
            <w:tcW w:w="461" w:type="pct"/>
            <w:vAlign w:val="center"/>
          </w:tcPr>
          <w:p w:rsidR="00A4607C" w:rsidRPr="00B156FB" w:rsidRDefault="00775778" w:rsidP="00CA601F">
            <w:pPr>
              <w:jc w:val="center"/>
              <w:rPr>
                <w:sz w:val="20"/>
              </w:rPr>
            </w:pPr>
            <w:r w:rsidRPr="00B156FB">
              <w:rPr>
                <w:sz w:val="20"/>
              </w:rPr>
              <w:t>Grade awarded for the final examination</w:t>
            </w:r>
          </w:p>
        </w:tc>
        <w:tc>
          <w:tcPr>
            <w:tcW w:w="461" w:type="pct"/>
            <w:vAlign w:val="center"/>
          </w:tcPr>
          <w:p w:rsidR="00A4607C" w:rsidRPr="00B156FB" w:rsidRDefault="00775778" w:rsidP="00CA601F">
            <w:pPr>
              <w:jc w:val="center"/>
              <w:rPr>
                <w:sz w:val="20"/>
              </w:rPr>
            </w:pPr>
            <w:r w:rsidRPr="00B156FB">
              <w:rPr>
                <w:sz w:val="20"/>
              </w:rPr>
              <w:t>Grade at the diploma</w:t>
            </w: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r w:rsidR="00A4607C" w:rsidRPr="00B156FB" w:rsidTr="00973448">
        <w:tc>
          <w:tcPr>
            <w:tcW w:w="461" w:type="pct"/>
            <w:vAlign w:val="center"/>
          </w:tcPr>
          <w:p w:rsidR="00A4607C" w:rsidRPr="00B156FB" w:rsidRDefault="00A4607C" w:rsidP="00CA601F">
            <w:pPr>
              <w:jc w:val="center"/>
              <w:rPr>
                <w:b/>
              </w:rPr>
            </w:pPr>
          </w:p>
        </w:tc>
        <w:tc>
          <w:tcPr>
            <w:tcW w:w="1581" w:type="pct"/>
            <w:vAlign w:val="center"/>
          </w:tcPr>
          <w:p w:rsidR="00A4607C" w:rsidRPr="00B156FB" w:rsidRDefault="00A4607C" w:rsidP="00CA601F">
            <w:pPr>
              <w:jc w:val="center"/>
              <w:rPr>
                <w:b/>
              </w:rPr>
            </w:pPr>
          </w:p>
        </w:tc>
        <w:tc>
          <w:tcPr>
            <w:tcW w:w="328" w:type="pct"/>
            <w:vAlign w:val="center"/>
          </w:tcPr>
          <w:p w:rsidR="00A4607C" w:rsidRPr="00B156FB" w:rsidRDefault="00A4607C" w:rsidP="00CA601F">
            <w:pPr>
              <w:jc w:val="center"/>
              <w:rPr>
                <w:b/>
              </w:rPr>
            </w:pPr>
          </w:p>
        </w:tc>
        <w:tc>
          <w:tcPr>
            <w:tcW w:w="657" w:type="pct"/>
            <w:vAlign w:val="center"/>
          </w:tcPr>
          <w:p w:rsidR="00A4607C" w:rsidRPr="00B156FB" w:rsidRDefault="00A4607C" w:rsidP="00CA601F">
            <w:pPr>
              <w:jc w:val="center"/>
              <w:rPr>
                <w:b/>
              </w:rPr>
            </w:pPr>
          </w:p>
        </w:tc>
        <w:tc>
          <w:tcPr>
            <w:tcW w:w="658" w:type="pct"/>
            <w:vAlign w:val="center"/>
          </w:tcPr>
          <w:p w:rsidR="00A4607C" w:rsidRPr="00B156FB" w:rsidRDefault="00A4607C" w:rsidP="00CA601F">
            <w:pPr>
              <w:jc w:val="center"/>
              <w:rPr>
                <w:b/>
              </w:rPr>
            </w:pPr>
          </w:p>
        </w:tc>
        <w:tc>
          <w:tcPr>
            <w:tcW w:w="394" w:type="pct"/>
          </w:tcPr>
          <w:p w:rsidR="00A4607C" w:rsidRPr="00B156FB" w:rsidRDefault="00A4607C" w:rsidP="00CA601F">
            <w:pPr>
              <w:jc w:val="center"/>
              <w:rPr>
                <w:b/>
              </w:rPr>
            </w:pPr>
          </w:p>
        </w:tc>
        <w:tc>
          <w:tcPr>
            <w:tcW w:w="461" w:type="pct"/>
          </w:tcPr>
          <w:p w:rsidR="00A4607C" w:rsidRPr="00B156FB" w:rsidRDefault="00A4607C" w:rsidP="00CA601F">
            <w:pPr>
              <w:jc w:val="center"/>
              <w:rPr>
                <w:b/>
              </w:rPr>
            </w:pPr>
          </w:p>
        </w:tc>
        <w:tc>
          <w:tcPr>
            <w:tcW w:w="461" w:type="pct"/>
            <w:vAlign w:val="center"/>
          </w:tcPr>
          <w:p w:rsidR="00A4607C" w:rsidRPr="00B156FB" w:rsidRDefault="00A4607C" w:rsidP="00CA601F">
            <w:pPr>
              <w:jc w:val="center"/>
              <w:rPr>
                <w:b/>
              </w:rPr>
            </w:pPr>
          </w:p>
        </w:tc>
      </w:tr>
    </w:tbl>
    <w:p w:rsidR="00A4607C" w:rsidRPr="00B156FB" w:rsidRDefault="00A4607C" w:rsidP="00A4607C">
      <w:pPr>
        <w:pStyle w:val="Akapitzlist"/>
        <w:spacing w:after="120"/>
        <w:ind w:left="567"/>
        <w:jc w:val="both"/>
        <w:rPr>
          <w:rFonts w:ascii="Times New Roman" w:hAnsi="Times New Roman"/>
        </w:rPr>
      </w:pPr>
    </w:p>
    <w:p w:rsidR="007B6B8A" w:rsidRPr="00B156FB" w:rsidRDefault="00775778" w:rsidP="003306CD">
      <w:pPr>
        <w:pStyle w:val="Nagwek3"/>
        <w:spacing w:after="240"/>
        <w:jc w:val="both"/>
      </w:pPr>
      <w:bookmarkStart w:id="118" w:name="_Toc469079462"/>
      <w:bookmarkStart w:id="119" w:name="_Toc471818953"/>
      <w:bookmarkStart w:id="120" w:name="_Toc474932454"/>
      <w:r w:rsidRPr="00B156FB">
        <w:t>Part 2.  Materials to be prepared for inspection during the site visit, including additional materials indicated by the evaluation panel of PKA after becoming acquainted with the self-evaluation report:</w:t>
      </w:r>
      <w:bookmarkEnd w:id="118"/>
      <w:bookmarkEnd w:id="119"/>
      <w:bookmarkEnd w:id="120"/>
    </w:p>
    <w:p w:rsidR="00EC64C8" w:rsidRPr="00B156FB" w:rsidRDefault="00775778" w:rsidP="00DE5282">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Examination papers, mid-term papers, projects implemented by the students, artistic works created a part of a major, etc. (of the two semesters preceding the site visit) as indicated by the evaluation panel.</w:t>
      </w:r>
    </w:p>
    <w:p w:rsidR="005F466D" w:rsidRPr="00B156FB" w:rsidRDefault="00775778" w:rsidP="000A5AD3">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 xml:space="preserve">Examination/credit grades awarded for courses and examination sessions (of the two semesters preceding the site visit) indicated by the evaluation panel. </w:t>
      </w:r>
    </w:p>
    <w:p w:rsidR="00EC64C8" w:rsidRPr="00B156FB" w:rsidRDefault="00775778" w:rsidP="000A5AD3">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Documentation concerning the diploma award process to graduates indicated by the evaluation panel.</w:t>
      </w:r>
    </w:p>
    <w:p w:rsidR="007B6B8A" w:rsidRPr="00B156FB" w:rsidRDefault="00775778" w:rsidP="000A5AD3">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Documentation concerning the organisation, course and giving credits for student placements, if they are included in the study programme of the field of study under evaluation.</w:t>
      </w:r>
    </w:p>
    <w:p w:rsidR="007B6B8A" w:rsidRPr="00B156FB" w:rsidRDefault="00775778" w:rsidP="000A5AD3">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Description of the profiles of institutions (in electronic format), with which the unit cooperates on the implementation of study programme, in particular those, in which students serve placements, if student placements are included in the study programme of the field of study under evaluation.</w:t>
      </w:r>
    </w:p>
    <w:p w:rsidR="007B6B8A" w:rsidRPr="00B156FB" w:rsidRDefault="00775778" w:rsidP="000A5AD3">
      <w:pPr>
        <w:pStyle w:val="Akapitzlist"/>
        <w:numPr>
          <w:ilvl w:val="0"/>
          <w:numId w:val="2"/>
        </w:numPr>
        <w:spacing w:after="0" w:line="240" w:lineRule="auto"/>
        <w:ind w:left="284" w:hanging="284"/>
        <w:jc w:val="both"/>
        <w:rPr>
          <w:rFonts w:ascii="Times New Roman" w:hAnsi="Times New Roman"/>
          <w:sz w:val="24"/>
          <w:szCs w:val="24"/>
        </w:rPr>
      </w:pPr>
      <w:r w:rsidRPr="00B156FB">
        <w:rPr>
          <w:rFonts w:ascii="Times New Roman" w:hAnsi="Times New Roman"/>
          <w:sz w:val="24"/>
        </w:rPr>
        <w:t>A list of major scientific/artistic achievements (publications, patents, rights of protection, conducted research projects, etc.) authored/created/conducted or co-authored/co-created/co-conducted by the students of the field of study under evaluation, and a list of their achievements in d</w:t>
      </w:r>
      <w:r w:rsidR="00973448" w:rsidRPr="00B156FB">
        <w:rPr>
          <w:rFonts w:ascii="Times New Roman" w:hAnsi="Times New Roman"/>
          <w:sz w:val="24"/>
        </w:rPr>
        <w:t>omestic and international grant p</w:t>
      </w:r>
      <w:r w:rsidRPr="00B156FB">
        <w:rPr>
          <w:rFonts w:ascii="Times New Roman" w:hAnsi="Times New Roman"/>
          <w:sz w:val="24"/>
        </w:rPr>
        <w:t>rogrammes/</w:t>
      </w:r>
      <w:r w:rsidR="00973448" w:rsidRPr="00B156FB">
        <w:rPr>
          <w:rFonts w:ascii="Times New Roman" w:hAnsi="Times New Roman"/>
          <w:sz w:val="24"/>
        </w:rPr>
        <w:t xml:space="preserve"> </w:t>
      </w:r>
      <w:r w:rsidRPr="00B156FB">
        <w:rPr>
          <w:rFonts w:ascii="Times New Roman" w:hAnsi="Times New Roman"/>
          <w:sz w:val="24"/>
        </w:rPr>
        <w:t>competitions/</w:t>
      </w:r>
      <w:r w:rsidR="00973448" w:rsidRPr="00B156FB">
        <w:rPr>
          <w:rFonts w:ascii="Times New Roman" w:hAnsi="Times New Roman"/>
          <w:sz w:val="24"/>
        </w:rPr>
        <w:t xml:space="preserve"> </w:t>
      </w:r>
      <w:r w:rsidRPr="00B156FB">
        <w:rPr>
          <w:rFonts w:ascii="Times New Roman" w:hAnsi="Times New Roman"/>
          <w:sz w:val="24"/>
        </w:rPr>
        <w:t>exhibitions/</w:t>
      </w:r>
      <w:r w:rsidR="00973448" w:rsidRPr="00B156FB">
        <w:rPr>
          <w:rFonts w:ascii="Times New Roman" w:hAnsi="Times New Roman"/>
          <w:sz w:val="24"/>
        </w:rPr>
        <w:t xml:space="preserve"> </w:t>
      </w:r>
      <w:r w:rsidRPr="00B156FB">
        <w:rPr>
          <w:rFonts w:ascii="Times New Roman" w:hAnsi="Times New Roman"/>
          <w:sz w:val="24"/>
        </w:rPr>
        <w:t>festivals/</w:t>
      </w:r>
      <w:r w:rsidR="00973448" w:rsidRPr="00B156FB">
        <w:rPr>
          <w:rFonts w:ascii="Times New Roman" w:hAnsi="Times New Roman"/>
          <w:sz w:val="24"/>
        </w:rPr>
        <w:t xml:space="preserve"> </w:t>
      </w:r>
      <w:r w:rsidRPr="00B156FB">
        <w:rPr>
          <w:rFonts w:ascii="Times New Roman" w:hAnsi="Times New Roman"/>
          <w:sz w:val="24"/>
        </w:rPr>
        <w:t>sports competitions, etc. of the five years preceding the year, in which the site-visit is staged (in electronic format).</w:t>
      </w:r>
    </w:p>
    <w:p w:rsidR="00B20DE8" w:rsidRPr="00B156FB" w:rsidRDefault="00775778" w:rsidP="00B20DE8">
      <w:pPr>
        <w:pStyle w:val="Akapitzlist"/>
        <w:numPr>
          <w:ilvl w:val="0"/>
          <w:numId w:val="2"/>
        </w:numPr>
        <w:spacing w:after="0" w:line="240" w:lineRule="auto"/>
        <w:ind w:left="284"/>
        <w:jc w:val="both"/>
        <w:rPr>
          <w:rFonts w:ascii="Times New Roman" w:hAnsi="Times New Roman"/>
          <w:sz w:val="24"/>
          <w:szCs w:val="24"/>
        </w:rPr>
      </w:pPr>
      <w:r w:rsidRPr="00B156FB">
        <w:rPr>
          <w:rFonts w:ascii="Times New Roman" w:hAnsi="Times New Roman"/>
          <w:sz w:val="24"/>
        </w:rPr>
        <w:t xml:space="preserve">Description of improvement measures taken in response to the recommendations of PKA presented as part of the previous evaluation, and the results of such measures (in electronic format). </w:t>
      </w:r>
    </w:p>
    <w:p w:rsidR="009A7D97" w:rsidRPr="00B156FB" w:rsidRDefault="00775778" w:rsidP="009A7D97">
      <w:pPr>
        <w:pStyle w:val="Akapitzlist"/>
        <w:numPr>
          <w:ilvl w:val="0"/>
          <w:numId w:val="2"/>
        </w:numPr>
        <w:spacing w:after="0" w:line="240" w:lineRule="auto"/>
        <w:ind w:left="284"/>
        <w:jc w:val="both"/>
        <w:rPr>
          <w:rFonts w:ascii="Times New Roman" w:hAnsi="Times New Roman"/>
          <w:sz w:val="24"/>
          <w:szCs w:val="24"/>
        </w:rPr>
      </w:pPr>
      <w:r w:rsidRPr="00B156FB">
        <w:rPr>
          <w:rFonts w:ascii="Times New Roman" w:hAnsi="Times New Roman"/>
          <w:sz w:val="24"/>
        </w:rPr>
        <w:t>Information about ratings/accreditations of the field of study awarded by international institutions or other domestic institutions and description of improvement measures taken in response to their recommendations (in electronic format).</w:t>
      </w:r>
    </w:p>
    <w:sectPr w:rsidR="009A7D97" w:rsidRPr="00B156FB" w:rsidSect="001163B3">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B5" w:rsidRDefault="008F0AB5">
      <w:r>
        <w:separator/>
      </w:r>
    </w:p>
  </w:endnote>
  <w:endnote w:type="continuationSeparator" w:id="0">
    <w:p w:rsidR="008F0AB5" w:rsidRDefault="008F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3F" w:rsidRDefault="00C6453F"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6453F" w:rsidRDefault="00C6453F" w:rsidP="00074DE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3F" w:rsidRDefault="00C6453F" w:rsidP="00EE693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B156FB">
      <w:rPr>
        <w:rStyle w:val="Numerstrony"/>
        <w:noProof/>
      </w:rPr>
      <w:t>19</w:t>
    </w:r>
    <w:r>
      <w:rPr>
        <w:rStyle w:val="Numerstrony"/>
      </w:rPr>
      <w:fldChar w:fldCharType="end"/>
    </w:r>
  </w:p>
  <w:p w:rsidR="00C6453F" w:rsidRDefault="00C6453F" w:rsidP="00074DE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B5" w:rsidRDefault="008F0AB5">
      <w:r>
        <w:separator/>
      </w:r>
    </w:p>
  </w:footnote>
  <w:footnote w:type="continuationSeparator" w:id="0">
    <w:p w:rsidR="008F0AB5" w:rsidRDefault="008F0AB5">
      <w:r>
        <w:continuationSeparator/>
      </w:r>
    </w:p>
  </w:footnote>
  <w:footnote w:id="1">
    <w:p w:rsidR="00C6453F" w:rsidRDefault="00C6453F" w:rsidP="008A234F">
      <w:pPr>
        <w:pStyle w:val="Tekstprzypisudolnego"/>
        <w:jc w:val="both"/>
      </w:pPr>
      <w:r>
        <w:rPr>
          <w:rStyle w:val="Odwoanieprzypisudolnego"/>
          <w:sz w:val="20"/>
        </w:rPr>
        <w:footnoteRef/>
      </w:r>
      <w:r>
        <w:rPr>
          <w:sz w:val="20"/>
        </w:rPr>
        <w:t xml:space="preserve"> The list of documents to be enclosed to the self-evaluation report or to be prepared for inspection during the site visit is included in Annex no. 2.</w:t>
      </w:r>
    </w:p>
  </w:footnote>
  <w:footnote w:id="2">
    <w:p w:rsidR="00C6453F" w:rsidRDefault="00C6453F" w:rsidP="003475F8">
      <w:pPr>
        <w:jc w:val="both"/>
      </w:pPr>
      <w:r>
        <w:rPr>
          <w:rStyle w:val="Odwoanieprzypisudolnego"/>
          <w:sz w:val="20"/>
        </w:rPr>
        <w:footnoteRef/>
      </w:r>
      <w:r>
        <w:rPr>
          <w:sz w:val="20"/>
        </w:rPr>
        <w:t xml:space="preserve"> The terms: area of knowledge, field of science, scientific discipline, academic achievements, degree and title, mean respectively: area of arts, field of arts, artistic discipline, artistic achievements and degree and title in the arts.</w:t>
      </w:r>
    </w:p>
  </w:footnote>
  <w:footnote w:id="3">
    <w:p w:rsidR="00C6453F" w:rsidRDefault="00C6453F" w:rsidP="003B541A">
      <w:pPr>
        <w:pStyle w:val="Tekstprzypisudolnego"/>
      </w:pPr>
      <w:r>
        <w:rPr>
          <w:rStyle w:val="Odwoanieprzypisudolnego"/>
          <w:sz w:val="20"/>
        </w:rPr>
        <w:footnoteRef/>
      </w:r>
      <w:r>
        <w:rPr>
          <w:sz w:val="20"/>
        </w:rPr>
        <w:t xml:space="preserve"> Relates to fields of study assigned to more than one area of education.</w:t>
      </w:r>
    </w:p>
  </w:footnote>
  <w:footnote w:id="4">
    <w:p w:rsidR="00C6453F" w:rsidRDefault="00C6453F">
      <w:pPr>
        <w:pStyle w:val="Tekstprzypisudolnego"/>
      </w:pPr>
      <w:r>
        <w:rPr>
          <w:rStyle w:val="Odwoanieprzypisudolnego"/>
        </w:rPr>
        <w:footnoteRef/>
      </w:r>
      <w:r>
        <w:t xml:space="preserve"> A unit should </w:t>
      </w:r>
      <w:r w:rsidR="00B156FB">
        <w:t>be understood as a basic organis</w:t>
      </w:r>
      <w:bookmarkStart w:id="6" w:name="_GoBack"/>
      <w:bookmarkEnd w:id="6"/>
      <w:r>
        <w:t>ational unit of a HEI.</w:t>
      </w:r>
    </w:p>
  </w:footnote>
  <w:footnote w:id="5">
    <w:p w:rsidR="00C6453F" w:rsidRDefault="00C6453F" w:rsidP="005B1571">
      <w:pPr>
        <w:pStyle w:val="Tekstprzypisudolnego"/>
        <w:jc w:val="both"/>
      </w:pPr>
      <w:r>
        <w:rPr>
          <w:rStyle w:val="Odwoanieprzypisudolnego"/>
          <w:sz w:val="20"/>
        </w:rPr>
        <w:footnoteRef/>
      </w:r>
      <w:r>
        <w:rPr>
          <w:sz w:val="20"/>
        </w:rPr>
        <w:t xml:space="preserve"> Quote the number of students in the field of study divided into levels, years and modes of study (taking into consideration only those levels and modes of study, which are provided in the field of study under evaluation).</w:t>
      </w:r>
    </w:p>
  </w:footnote>
  <w:footnote w:id="6">
    <w:p w:rsidR="00C6453F" w:rsidRDefault="00C6453F" w:rsidP="004408DE">
      <w:pPr>
        <w:pStyle w:val="Tekstprzypisudolnego"/>
        <w:jc w:val="both"/>
      </w:pPr>
      <w:r>
        <w:rPr>
          <w:rStyle w:val="Odwoanieprzypisudolnego"/>
        </w:rPr>
        <w:footnoteRef/>
      </w:r>
      <w:r>
        <w:t xml:space="preserve"> The table must be completed separately for each of the levels of education under evaluation.</w:t>
      </w:r>
    </w:p>
  </w:footnote>
  <w:footnote w:id="7">
    <w:p w:rsidR="00C6453F" w:rsidRDefault="00C6453F" w:rsidP="00E5041E">
      <w:pPr>
        <w:pStyle w:val="Tekstprzypisudolnego"/>
        <w:jc w:val="both"/>
      </w:pPr>
      <w:r>
        <w:rPr>
          <w:rStyle w:val="Odwoanieprzypisudolnego"/>
        </w:rPr>
        <w:footnoteRef/>
      </w:r>
      <w:r>
        <w:t xml:space="preserve">  If classes are taught using distance learning methods and techniques, please quote the number of hours of such classes.</w:t>
      </w:r>
    </w:p>
  </w:footnote>
  <w:footnote w:id="8">
    <w:p w:rsidR="00C6453F" w:rsidRDefault="00C6453F" w:rsidP="004408DE">
      <w:pPr>
        <w:pStyle w:val="Tekstprzypisudolnego"/>
        <w:jc w:val="both"/>
      </w:pPr>
      <w:r>
        <w:rPr>
          <w:rStyle w:val="Odwoanieprzypisudolnego"/>
        </w:rPr>
        <w:footnoteRef/>
      </w:r>
      <w:r>
        <w:t xml:space="preserve"> The table must be completed separately for each of the levels of education under evaluation.</w:t>
      </w:r>
    </w:p>
  </w:footnote>
  <w:footnote w:id="9">
    <w:p w:rsidR="00C6453F" w:rsidRDefault="00C6453F" w:rsidP="004408DE">
      <w:pPr>
        <w:pStyle w:val="Tekstprzypisudolnego"/>
        <w:jc w:val="both"/>
      </w:pPr>
      <w:r>
        <w:rPr>
          <w:rStyle w:val="Odwoanieprzypisudolnego"/>
          <w:sz w:val="20"/>
        </w:rPr>
        <w:footnoteRef/>
      </w:r>
      <w:r>
        <w:rPr>
          <w:sz w:val="20"/>
        </w:rPr>
        <w:t xml:space="preserve"> The table must be completed separately for each of the levels of education under evaluation, if the graduates of a given field of study are awarded </w:t>
      </w:r>
      <w:proofErr w:type="spellStart"/>
      <w:r>
        <w:rPr>
          <w:sz w:val="20"/>
        </w:rPr>
        <w:t>inżynier</w:t>
      </w:r>
      <w:proofErr w:type="spellEnd"/>
      <w:r>
        <w:rPr>
          <w:sz w:val="20"/>
        </w:rPr>
        <w:t xml:space="preserve">/magister </w:t>
      </w:r>
      <w:proofErr w:type="spellStart"/>
      <w:r>
        <w:rPr>
          <w:sz w:val="20"/>
        </w:rPr>
        <w:t>inżynier</w:t>
      </w:r>
      <w:proofErr w:type="spellEnd"/>
      <w:r>
        <w:rPr>
          <w:sz w:val="20"/>
        </w:rPr>
        <w:t xml:space="preserve"> degree (bachelor/master of science degree) or if the study programme includes the preparation for the teaching profession. </w:t>
      </w:r>
    </w:p>
  </w:footnote>
  <w:footnote w:id="10">
    <w:p w:rsidR="00C6453F" w:rsidRDefault="00C6453F" w:rsidP="004408DE">
      <w:pPr>
        <w:pStyle w:val="Tekstprzypisudolnego"/>
        <w:jc w:val="both"/>
      </w:pPr>
      <w:r>
        <w:rPr>
          <w:rStyle w:val="Odwoanieprzypisudolnego"/>
          <w:sz w:val="20"/>
        </w:rPr>
        <w:footnoteRef/>
      </w:r>
      <w:r>
        <w:rPr>
          <w:sz w:val="20"/>
        </w:rPr>
        <w:t xml:space="preserve"> The table must be completed separately for each of the levels of education under evaluation. If all the classes are conducted in a foreign language, such information should be provided in the table.</w:t>
      </w:r>
    </w:p>
  </w:footnote>
  <w:footnote w:id="11">
    <w:p w:rsidR="00C6453F" w:rsidRPr="00973448" w:rsidRDefault="00C6453F" w:rsidP="00287506">
      <w:pPr>
        <w:pStyle w:val="Tekstprzypisudolnego"/>
        <w:jc w:val="both"/>
        <w:rPr>
          <w:sz w:val="20"/>
        </w:rPr>
      </w:pPr>
      <w:r>
        <w:rPr>
          <w:rStyle w:val="Odwoanieprzypisudolnego"/>
          <w:sz w:val="20"/>
        </w:rPr>
        <w:footnoteRef/>
      </w:r>
      <w:r>
        <w:rPr>
          <w:sz w:val="20"/>
        </w:rPr>
        <w:t xml:space="preserve"> You should take into consideration all the theses for all levels and modes of study in the evaluated field of study of the two years preceding the year, in which the evaluation is conducted. </w:t>
      </w:r>
      <w:r w:rsidRPr="00973448">
        <w:rPr>
          <w:sz w:val="20"/>
        </w:rPr>
        <w:t>If the total number of graduates of the past two years exceeds 100 - you should take into consideration all the theses for all levels and modes of study in the evaluated field of study of the year preceding the year, in which the evaluation is conducted.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53F" w:rsidRPr="00765193" w:rsidRDefault="00C6453F" w:rsidP="001163B3">
    <w:pPr>
      <w:pStyle w:val="Nagwek"/>
      <w:jc w:val="center"/>
      <w:rPr>
        <w:i/>
        <w:sz w:val="28"/>
      </w:rPr>
    </w:pPr>
    <w:r>
      <w:rPr>
        <w:i/>
        <w:sz w:val="28"/>
      </w:rPr>
      <w:t>{HEI</w:t>
    </w:r>
    <w:r>
      <w:rPr>
        <w:i/>
        <w:sz w:val="28"/>
        <w:cs/>
      </w:rPr>
      <w:t>’</w:t>
    </w:r>
    <w:r>
      <w:rPr>
        <w:i/>
        <w:sz w:val="28"/>
      </w:rPr>
      <w:t>s logo}</w:t>
    </w:r>
  </w:p>
  <w:p w:rsidR="00C6453F" w:rsidRDefault="00C645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EBB"/>
    <w:multiLevelType w:val="hybridMultilevel"/>
    <w:tmpl w:val="8DF6AB7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0CEF4EC6"/>
    <w:multiLevelType w:val="hybridMultilevel"/>
    <w:tmpl w:val="9E8ABCE4"/>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 w15:restartNumberingAfterBreak="0">
    <w:nsid w:val="0E2E2C9F"/>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 w15:restartNumberingAfterBreak="0">
    <w:nsid w:val="14E67415"/>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 w15:restartNumberingAfterBreak="0">
    <w:nsid w:val="14ED0252"/>
    <w:multiLevelType w:val="hybridMultilevel"/>
    <w:tmpl w:val="511890DA"/>
    <w:lvl w:ilvl="0" w:tplc="FFFFFFFF">
      <w:start w:val="1"/>
      <w:numFmt w:val="bullet"/>
      <w:lvlText w:val="۔"/>
      <w:lvlJc w:val="left"/>
      <w:pPr>
        <w:tabs>
          <w:tab w:val="num" w:pos="340"/>
        </w:tabs>
        <w:ind w:left="340" w:hanging="283"/>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2D2FC4"/>
    <w:multiLevelType w:val="multilevel"/>
    <w:tmpl w:val="15DAD304"/>
    <w:lvl w:ilvl="0">
      <w:start w:val="1"/>
      <w:numFmt w:val="decimal"/>
      <w:lvlText w:val="%1."/>
      <w:lvlJc w:val="left"/>
      <w:pPr>
        <w:ind w:left="720" w:hanging="360"/>
      </w:pPr>
      <w:rPr>
        <w:rFonts w:cs="Times New Roman" w:hint="default"/>
        <w:strike/>
        <w:color w:val="FF000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191F6C18"/>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7" w15:restartNumberingAfterBreak="0">
    <w:nsid w:val="1BA37565"/>
    <w:multiLevelType w:val="multilevel"/>
    <w:tmpl w:val="045CAB48"/>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D435C8A"/>
    <w:multiLevelType w:val="hybridMultilevel"/>
    <w:tmpl w:val="9628E6D2"/>
    <w:lvl w:ilvl="0" w:tplc="FFFFFFFF">
      <w:start w:val="1"/>
      <w:numFmt w:val="decimal"/>
      <w:lvlText w:val="%1."/>
      <w:lvlJc w:val="left"/>
      <w:pPr>
        <w:ind w:left="360" w:hanging="360"/>
      </w:pPr>
      <w:rPr>
        <w:rFonts w:cs="Times New Roman"/>
        <w:strike/>
        <w:color w:val="FF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EFD7C0D"/>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1FCB63FC"/>
    <w:multiLevelType w:val="hybridMultilevel"/>
    <w:tmpl w:val="01103AC8"/>
    <w:lvl w:ilvl="0" w:tplc="FFFFFFFF">
      <w:start w:val="5"/>
      <w:numFmt w:val="decimal"/>
      <w:lvlText w:val="%1."/>
      <w:lvlJc w:val="left"/>
      <w:pPr>
        <w:ind w:left="35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2209647F"/>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2" w15:restartNumberingAfterBreak="0">
    <w:nsid w:val="22C512BE"/>
    <w:multiLevelType w:val="hybridMultilevel"/>
    <w:tmpl w:val="713A2E0E"/>
    <w:lvl w:ilvl="0" w:tplc="FFFFFFFF">
      <w:start w:val="1"/>
      <w:numFmt w:val="decimal"/>
      <w:lvlText w:val="%1."/>
      <w:lvlJc w:val="left"/>
      <w:pPr>
        <w:ind w:left="720" w:hanging="360"/>
      </w:pPr>
      <w:rPr>
        <w:rFonts w:cs="Times New Roman" w:hint="default"/>
        <w:b w:val="0"/>
        <w:bCs w:val="0"/>
        <w:i/>
        <w:iCs/>
        <w:strike/>
        <w:color w:val="FF0000"/>
        <w:sz w:val="22"/>
        <w:szCs w:val="22"/>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3" w15:restartNumberingAfterBreak="0">
    <w:nsid w:val="23BF2223"/>
    <w:multiLevelType w:val="hybridMultilevel"/>
    <w:tmpl w:val="61521B1C"/>
    <w:lvl w:ilvl="0" w:tplc="FFFFFFFF">
      <w:start w:val="1"/>
      <w:numFmt w:val="decimal"/>
      <w:lvlText w:val="%1."/>
      <w:lvlJc w:val="left"/>
      <w:pPr>
        <w:ind w:left="360" w:hanging="360"/>
      </w:pPr>
      <w:rPr>
        <w:rFonts w:cs="Times New Roman"/>
        <w:strike/>
        <w:color w:val="FF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4" w15:restartNumberingAfterBreak="0">
    <w:nsid w:val="23EB225E"/>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2D2F2700"/>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6" w15:restartNumberingAfterBreak="0">
    <w:nsid w:val="2DD805B7"/>
    <w:multiLevelType w:val="hybridMultilevel"/>
    <w:tmpl w:val="E08C0DCE"/>
    <w:lvl w:ilvl="0" w:tplc="FFFFFFFF">
      <w:start w:val="1"/>
      <w:numFmt w:val="decimal"/>
      <w:lvlText w:val="%1."/>
      <w:lvlJc w:val="left"/>
      <w:pPr>
        <w:ind w:left="1800" w:hanging="360"/>
      </w:pPr>
      <w:rPr>
        <w:rFonts w:cs="Times New Roman" w:hint="default"/>
      </w:rPr>
    </w:lvl>
    <w:lvl w:ilvl="1" w:tplc="FFFFFFFF">
      <w:start w:val="1"/>
      <w:numFmt w:val="lowerLetter"/>
      <w:lvlText w:val="%2)"/>
      <w:lvlJc w:val="left"/>
      <w:pPr>
        <w:ind w:left="2520" w:hanging="360"/>
      </w:pPr>
      <w:rPr>
        <w:rFonts w:cs="Times New Roman"/>
        <w:color w:val="auto"/>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17" w15:restartNumberingAfterBreak="0">
    <w:nsid w:val="2DDF010C"/>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8" w15:restartNumberingAfterBreak="0">
    <w:nsid w:val="2F576AF3"/>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9" w15:restartNumberingAfterBreak="0">
    <w:nsid w:val="36465158"/>
    <w:multiLevelType w:val="hybridMultilevel"/>
    <w:tmpl w:val="E65019F4"/>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0" w15:restartNumberingAfterBreak="0">
    <w:nsid w:val="400D052F"/>
    <w:multiLevelType w:val="hybridMultilevel"/>
    <w:tmpl w:val="DACC522E"/>
    <w:lvl w:ilvl="0" w:tplc="FFFFFFFF">
      <w:start w:val="1"/>
      <w:numFmt w:val="decimal"/>
      <w:lvlText w:val="%1."/>
      <w:lvlJc w:val="left"/>
      <w:pPr>
        <w:ind w:left="357" w:hanging="360"/>
      </w:pPr>
      <w:rPr>
        <w:rFonts w:cs="Times New Roman"/>
      </w:rPr>
    </w:lvl>
    <w:lvl w:ilvl="1" w:tplc="FFFFFFFF" w:tentative="1">
      <w:start w:val="1"/>
      <w:numFmt w:val="lowerLetter"/>
      <w:lvlText w:val="%2."/>
      <w:lvlJc w:val="left"/>
      <w:pPr>
        <w:ind w:left="1077" w:hanging="360"/>
      </w:pPr>
      <w:rPr>
        <w:rFonts w:cs="Times New Roman"/>
      </w:rPr>
    </w:lvl>
    <w:lvl w:ilvl="2" w:tplc="FFFFFFFF" w:tentative="1">
      <w:start w:val="1"/>
      <w:numFmt w:val="lowerRoman"/>
      <w:lvlText w:val="%3."/>
      <w:lvlJc w:val="right"/>
      <w:pPr>
        <w:ind w:left="1797" w:hanging="180"/>
      </w:pPr>
      <w:rPr>
        <w:rFonts w:cs="Times New Roman"/>
      </w:rPr>
    </w:lvl>
    <w:lvl w:ilvl="3" w:tplc="FFFFFFFF" w:tentative="1">
      <w:start w:val="1"/>
      <w:numFmt w:val="decimal"/>
      <w:lvlText w:val="%4."/>
      <w:lvlJc w:val="left"/>
      <w:pPr>
        <w:ind w:left="2517" w:hanging="360"/>
      </w:pPr>
      <w:rPr>
        <w:rFonts w:cs="Times New Roman"/>
      </w:rPr>
    </w:lvl>
    <w:lvl w:ilvl="4" w:tplc="FFFFFFFF" w:tentative="1">
      <w:start w:val="1"/>
      <w:numFmt w:val="lowerLetter"/>
      <w:lvlText w:val="%5."/>
      <w:lvlJc w:val="left"/>
      <w:pPr>
        <w:ind w:left="3237" w:hanging="360"/>
      </w:pPr>
      <w:rPr>
        <w:rFonts w:cs="Times New Roman"/>
      </w:rPr>
    </w:lvl>
    <w:lvl w:ilvl="5" w:tplc="FFFFFFFF" w:tentative="1">
      <w:start w:val="1"/>
      <w:numFmt w:val="lowerRoman"/>
      <w:lvlText w:val="%6."/>
      <w:lvlJc w:val="right"/>
      <w:pPr>
        <w:ind w:left="3957" w:hanging="180"/>
      </w:pPr>
      <w:rPr>
        <w:rFonts w:cs="Times New Roman"/>
      </w:rPr>
    </w:lvl>
    <w:lvl w:ilvl="6" w:tplc="FFFFFFFF" w:tentative="1">
      <w:start w:val="1"/>
      <w:numFmt w:val="decimal"/>
      <w:lvlText w:val="%7."/>
      <w:lvlJc w:val="left"/>
      <w:pPr>
        <w:ind w:left="4677" w:hanging="360"/>
      </w:pPr>
      <w:rPr>
        <w:rFonts w:cs="Times New Roman"/>
      </w:rPr>
    </w:lvl>
    <w:lvl w:ilvl="7" w:tplc="FFFFFFFF" w:tentative="1">
      <w:start w:val="1"/>
      <w:numFmt w:val="lowerLetter"/>
      <w:lvlText w:val="%8."/>
      <w:lvlJc w:val="left"/>
      <w:pPr>
        <w:ind w:left="5397" w:hanging="360"/>
      </w:pPr>
      <w:rPr>
        <w:rFonts w:cs="Times New Roman"/>
      </w:rPr>
    </w:lvl>
    <w:lvl w:ilvl="8" w:tplc="FFFFFFFF" w:tentative="1">
      <w:start w:val="1"/>
      <w:numFmt w:val="lowerRoman"/>
      <w:lvlText w:val="%9."/>
      <w:lvlJc w:val="right"/>
      <w:pPr>
        <w:ind w:left="6117" w:hanging="180"/>
      </w:pPr>
      <w:rPr>
        <w:rFonts w:cs="Times New Roman"/>
      </w:rPr>
    </w:lvl>
  </w:abstractNum>
  <w:abstractNum w:abstractNumId="21" w15:restartNumberingAfterBreak="0">
    <w:nsid w:val="40B52F59"/>
    <w:multiLevelType w:val="hybridMultilevel"/>
    <w:tmpl w:val="8DF6AB7E"/>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2" w15:restartNumberingAfterBreak="0">
    <w:nsid w:val="43FE32F9"/>
    <w:multiLevelType w:val="hybridMultilevel"/>
    <w:tmpl w:val="88B4D248"/>
    <w:lvl w:ilvl="0" w:tplc="FFFFFFFF">
      <w:start w:val="1"/>
      <w:numFmt w:val="decimal"/>
      <w:lvlText w:val="%1)"/>
      <w:lvlJc w:val="left"/>
      <w:pPr>
        <w:ind w:left="-53" w:hanging="360"/>
      </w:pPr>
      <w:rPr>
        <w:rFonts w:cs="Times New Roman" w:hint="default"/>
        <w:color w:val="auto"/>
      </w:rPr>
    </w:lvl>
    <w:lvl w:ilvl="1" w:tplc="FFFFFFFF" w:tentative="1">
      <w:start w:val="1"/>
      <w:numFmt w:val="lowerLetter"/>
      <w:lvlText w:val="%2."/>
      <w:lvlJc w:val="left"/>
      <w:pPr>
        <w:ind w:left="667" w:hanging="360"/>
      </w:pPr>
      <w:rPr>
        <w:rFonts w:cs="Times New Roman"/>
      </w:rPr>
    </w:lvl>
    <w:lvl w:ilvl="2" w:tplc="FFFFFFFF" w:tentative="1">
      <w:start w:val="1"/>
      <w:numFmt w:val="lowerRoman"/>
      <w:lvlText w:val="%3."/>
      <w:lvlJc w:val="right"/>
      <w:pPr>
        <w:ind w:left="1387" w:hanging="180"/>
      </w:pPr>
      <w:rPr>
        <w:rFonts w:cs="Times New Roman"/>
      </w:rPr>
    </w:lvl>
    <w:lvl w:ilvl="3" w:tplc="FFFFFFFF" w:tentative="1">
      <w:start w:val="1"/>
      <w:numFmt w:val="decimal"/>
      <w:lvlText w:val="%4."/>
      <w:lvlJc w:val="left"/>
      <w:pPr>
        <w:ind w:left="2107" w:hanging="360"/>
      </w:pPr>
      <w:rPr>
        <w:rFonts w:cs="Times New Roman"/>
      </w:rPr>
    </w:lvl>
    <w:lvl w:ilvl="4" w:tplc="FFFFFFFF" w:tentative="1">
      <w:start w:val="1"/>
      <w:numFmt w:val="lowerLetter"/>
      <w:lvlText w:val="%5."/>
      <w:lvlJc w:val="left"/>
      <w:pPr>
        <w:ind w:left="2827" w:hanging="360"/>
      </w:pPr>
      <w:rPr>
        <w:rFonts w:cs="Times New Roman"/>
      </w:rPr>
    </w:lvl>
    <w:lvl w:ilvl="5" w:tplc="FFFFFFFF" w:tentative="1">
      <w:start w:val="1"/>
      <w:numFmt w:val="lowerRoman"/>
      <w:lvlText w:val="%6."/>
      <w:lvlJc w:val="right"/>
      <w:pPr>
        <w:ind w:left="3547" w:hanging="180"/>
      </w:pPr>
      <w:rPr>
        <w:rFonts w:cs="Times New Roman"/>
      </w:rPr>
    </w:lvl>
    <w:lvl w:ilvl="6" w:tplc="FFFFFFFF" w:tentative="1">
      <w:start w:val="1"/>
      <w:numFmt w:val="decimal"/>
      <w:lvlText w:val="%7."/>
      <w:lvlJc w:val="left"/>
      <w:pPr>
        <w:ind w:left="4267" w:hanging="360"/>
      </w:pPr>
      <w:rPr>
        <w:rFonts w:cs="Times New Roman"/>
      </w:rPr>
    </w:lvl>
    <w:lvl w:ilvl="7" w:tplc="FFFFFFFF" w:tentative="1">
      <w:start w:val="1"/>
      <w:numFmt w:val="lowerLetter"/>
      <w:lvlText w:val="%8."/>
      <w:lvlJc w:val="left"/>
      <w:pPr>
        <w:ind w:left="4987" w:hanging="360"/>
      </w:pPr>
      <w:rPr>
        <w:rFonts w:cs="Times New Roman"/>
      </w:rPr>
    </w:lvl>
    <w:lvl w:ilvl="8" w:tplc="FFFFFFFF" w:tentative="1">
      <w:start w:val="1"/>
      <w:numFmt w:val="lowerRoman"/>
      <w:lvlText w:val="%9."/>
      <w:lvlJc w:val="right"/>
      <w:pPr>
        <w:ind w:left="5707" w:hanging="180"/>
      </w:pPr>
      <w:rPr>
        <w:rFonts w:cs="Times New Roman"/>
      </w:rPr>
    </w:lvl>
  </w:abstractNum>
  <w:abstractNum w:abstractNumId="23" w15:restartNumberingAfterBreak="0">
    <w:nsid w:val="44B474E0"/>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4" w15:restartNumberingAfterBreak="0">
    <w:nsid w:val="4A7F3921"/>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5" w15:restartNumberingAfterBreak="0">
    <w:nsid w:val="4C1218EB"/>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6" w15:restartNumberingAfterBreak="0">
    <w:nsid w:val="584C29D6"/>
    <w:multiLevelType w:val="hybridMultilevel"/>
    <w:tmpl w:val="FFAE7F40"/>
    <w:lvl w:ilvl="0" w:tplc="FFFFFFFF">
      <w:start w:val="1"/>
      <w:numFmt w:val="decimal"/>
      <w:lvlText w:val="%1."/>
      <w:lvlJc w:val="left"/>
      <w:pPr>
        <w:ind w:left="416" w:hanging="360"/>
      </w:pPr>
      <w:rPr>
        <w:rFonts w:cs="Times New Roman"/>
      </w:rPr>
    </w:lvl>
    <w:lvl w:ilvl="1" w:tplc="FFFFFFFF">
      <w:start w:val="1"/>
      <w:numFmt w:val="lowerLetter"/>
      <w:lvlText w:val="%2."/>
      <w:lvlJc w:val="left"/>
      <w:pPr>
        <w:ind w:left="1136" w:hanging="360"/>
      </w:pPr>
      <w:rPr>
        <w:rFonts w:cs="Times New Roman"/>
      </w:rPr>
    </w:lvl>
    <w:lvl w:ilvl="2" w:tplc="FFFFFFFF">
      <w:start w:val="1"/>
      <w:numFmt w:val="lowerRoman"/>
      <w:lvlText w:val="%3."/>
      <w:lvlJc w:val="right"/>
      <w:pPr>
        <w:ind w:left="1856" w:hanging="180"/>
      </w:pPr>
      <w:rPr>
        <w:rFonts w:cs="Times New Roman"/>
      </w:rPr>
    </w:lvl>
    <w:lvl w:ilvl="3" w:tplc="FFFFFFFF">
      <w:start w:val="1"/>
      <w:numFmt w:val="decimal"/>
      <w:lvlText w:val="%4."/>
      <w:lvlJc w:val="left"/>
      <w:pPr>
        <w:ind w:left="2576" w:hanging="360"/>
      </w:pPr>
      <w:rPr>
        <w:rFonts w:cs="Times New Roman"/>
      </w:rPr>
    </w:lvl>
    <w:lvl w:ilvl="4" w:tplc="FFFFFFFF">
      <w:start w:val="1"/>
      <w:numFmt w:val="lowerLetter"/>
      <w:lvlText w:val="%5."/>
      <w:lvlJc w:val="left"/>
      <w:pPr>
        <w:ind w:left="3296" w:hanging="360"/>
      </w:pPr>
      <w:rPr>
        <w:rFonts w:cs="Times New Roman"/>
      </w:rPr>
    </w:lvl>
    <w:lvl w:ilvl="5" w:tplc="FFFFFFFF">
      <w:start w:val="1"/>
      <w:numFmt w:val="lowerRoman"/>
      <w:lvlText w:val="%6."/>
      <w:lvlJc w:val="right"/>
      <w:pPr>
        <w:ind w:left="4016" w:hanging="180"/>
      </w:pPr>
      <w:rPr>
        <w:rFonts w:cs="Times New Roman"/>
      </w:rPr>
    </w:lvl>
    <w:lvl w:ilvl="6" w:tplc="FFFFFFFF">
      <w:start w:val="1"/>
      <w:numFmt w:val="decimal"/>
      <w:lvlText w:val="%7."/>
      <w:lvlJc w:val="left"/>
      <w:pPr>
        <w:ind w:left="4736" w:hanging="360"/>
      </w:pPr>
      <w:rPr>
        <w:rFonts w:cs="Times New Roman"/>
      </w:rPr>
    </w:lvl>
    <w:lvl w:ilvl="7" w:tplc="FFFFFFFF">
      <w:start w:val="1"/>
      <w:numFmt w:val="lowerLetter"/>
      <w:lvlText w:val="%8."/>
      <w:lvlJc w:val="left"/>
      <w:pPr>
        <w:ind w:left="5456" w:hanging="360"/>
      </w:pPr>
      <w:rPr>
        <w:rFonts w:cs="Times New Roman"/>
      </w:rPr>
    </w:lvl>
    <w:lvl w:ilvl="8" w:tplc="FFFFFFFF">
      <w:start w:val="1"/>
      <w:numFmt w:val="lowerRoman"/>
      <w:lvlText w:val="%9."/>
      <w:lvlJc w:val="right"/>
      <w:pPr>
        <w:ind w:left="6176" w:hanging="180"/>
      </w:pPr>
      <w:rPr>
        <w:rFonts w:cs="Times New Roman"/>
      </w:rPr>
    </w:lvl>
  </w:abstractNum>
  <w:abstractNum w:abstractNumId="27" w15:restartNumberingAfterBreak="0">
    <w:nsid w:val="5D9E2EC8"/>
    <w:multiLevelType w:val="multilevel"/>
    <w:tmpl w:val="DB36594A"/>
    <w:lvl w:ilvl="0">
      <w:start w:val="4"/>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35F74F8"/>
    <w:multiLevelType w:val="hybridMultilevel"/>
    <w:tmpl w:val="2F08B8A8"/>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29" w15:restartNumberingAfterBreak="0">
    <w:nsid w:val="691D3E9C"/>
    <w:multiLevelType w:val="hybridMultilevel"/>
    <w:tmpl w:val="4382351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A6C0E4C"/>
    <w:multiLevelType w:val="hybridMultilevel"/>
    <w:tmpl w:val="8FA06EF8"/>
    <w:lvl w:ilvl="0" w:tplc="FFFFFFFF">
      <w:start w:val="1"/>
      <w:numFmt w:val="decimal"/>
      <w:lvlText w:val="%1."/>
      <w:lvlJc w:val="left"/>
      <w:pPr>
        <w:ind w:left="360" w:hanging="360"/>
      </w:pPr>
      <w:rPr>
        <w:rFonts w:cs="Times New Roman"/>
        <w:strike/>
        <w:color w:val="FF0000"/>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1" w15:restartNumberingAfterBreak="0">
    <w:nsid w:val="6C425F5C"/>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2" w15:restartNumberingAfterBreak="0">
    <w:nsid w:val="72C2448D"/>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3" w15:restartNumberingAfterBreak="0">
    <w:nsid w:val="76C531DA"/>
    <w:multiLevelType w:val="hybridMultilevel"/>
    <w:tmpl w:val="F80CA59C"/>
    <w:lvl w:ilvl="0" w:tplc="FFFFFFFF">
      <w:start w:val="1"/>
      <w:numFmt w:val="decimal"/>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4" w15:restartNumberingAfterBreak="0">
    <w:nsid w:val="7E8A559D"/>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5" w15:restartNumberingAfterBreak="0">
    <w:nsid w:val="7FA70879"/>
    <w:multiLevelType w:val="hybridMultilevel"/>
    <w:tmpl w:val="7E480386"/>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4"/>
  </w:num>
  <w:num w:numId="2">
    <w:abstractNumId w:val="26"/>
  </w:num>
  <w:num w:numId="3">
    <w:abstractNumId w:val="20"/>
  </w:num>
  <w:num w:numId="4">
    <w:abstractNumId w:val="22"/>
  </w:num>
  <w:num w:numId="5">
    <w:abstractNumId w:val="34"/>
  </w:num>
  <w:num w:numId="6">
    <w:abstractNumId w:val="7"/>
  </w:num>
  <w:num w:numId="7">
    <w:abstractNumId w:val="5"/>
  </w:num>
  <w:num w:numId="8">
    <w:abstractNumId w:val="2"/>
  </w:num>
  <w:num w:numId="9">
    <w:abstractNumId w:val="12"/>
  </w:num>
  <w:num w:numId="10">
    <w:abstractNumId w:val="16"/>
  </w:num>
  <w:num w:numId="11">
    <w:abstractNumId w:val="14"/>
  </w:num>
  <w:num w:numId="12">
    <w:abstractNumId w:val="32"/>
  </w:num>
  <w:num w:numId="13">
    <w:abstractNumId w:val="3"/>
  </w:num>
  <w:num w:numId="14">
    <w:abstractNumId w:val="31"/>
  </w:num>
  <w:num w:numId="15">
    <w:abstractNumId w:val="9"/>
  </w:num>
  <w:num w:numId="16">
    <w:abstractNumId w:val="11"/>
  </w:num>
  <w:num w:numId="17">
    <w:abstractNumId w:val="23"/>
  </w:num>
  <w:num w:numId="18">
    <w:abstractNumId w:val="24"/>
  </w:num>
  <w:num w:numId="19">
    <w:abstractNumId w:val="8"/>
  </w:num>
  <w:num w:numId="20">
    <w:abstractNumId w:val="30"/>
  </w:num>
  <w:num w:numId="21">
    <w:abstractNumId w:val="15"/>
  </w:num>
  <w:num w:numId="22">
    <w:abstractNumId w:val="33"/>
  </w:num>
  <w:num w:numId="23">
    <w:abstractNumId w:val="17"/>
  </w:num>
  <w:num w:numId="24">
    <w:abstractNumId w:val="25"/>
  </w:num>
  <w:num w:numId="25">
    <w:abstractNumId w:val="6"/>
  </w:num>
  <w:num w:numId="26">
    <w:abstractNumId w:val="13"/>
  </w:num>
  <w:num w:numId="27">
    <w:abstractNumId w:val="18"/>
  </w:num>
  <w:num w:numId="28">
    <w:abstractNumId w:val="1"/>
  </w:num>
  <w:num w:numId="29">
    <w:abstractNumId w:val="19"/>
  </w:num>
  <w:num w:numId="30">
    <w:abstractNumId w:val="0"/>
  </w:num>
  <w:num w:numId="31">
    <w:abstractNumId w:val="35"/>
  </w:num>
  <w:num w:numId="32">
    <w:abstractNumId w:val="21"/>
  </w:num>
  <w:num w:numId="33">
    <w:abstractNumId w:val="29"/>
  </w:num>
  <w:num w:numId="34">
    <w:abstractNumId w:val="27"/>
  </w:num>
  <w:num w:numId="35">
    <w:abstractNumId w:val="28"/>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A6"/>
    <w:rsid w:val="00016C95"/>
    <w:rsid w:val="000732FA"/>
    <w:rsid w:val="00073F15"/>
    <w:rsid w:val="00074DE8"/>
    <w:rsid w:val="000A5AD3"/>
    <w:rsid w:val="000B705C"/>
    <w:rsid w:val="000C291C"/>
    <w:rsid w:val="000F422F"/>
    <w:rsid w:val="000F5474"/>
    <w:rsid w:val="001163B3"/>
    <w:rsid w:val="00140A31"/>
    <w:rsid w:val="001525BF"/>
    <w:rsid w:val="0015442E"/>
    <w:rsid w:val="00192E2D"/>
    <w:rsid w:val="001A4600"/>
    <w:rsid w:val="001D05CF"/>
    <w:rsid w:val="001D4B05"/>
    <w:rsid w:val="001D7CD2"/>
    <w:rsid w:val="001E036A"/>
    <w:rsid w:val="00206B45"/>
    <w:rsid w:val="00207B2D"/>
    <w:rsid w:val="002101EA"/>
    <w:rsid w:val="00211142"/>
    <w:rsid w:val="002256C1"/>
    <w:rsid w:val="00237DD2"/>
    <w:rsid w:val="002679ED"/>
    <w:rsid w:val="00277C9C"/>
    <w:rsid w:val="00287506"/>
    <w:rsid w:val="00292073"/>
    <w:rsid w:val="002A3AD0"/>
    <w:rsid w:val="002A5CB2"/>
    <w:rsid w:val="002D5C86"/>
    <w:rsid w:val="00301097"/>
    <w:rsid w:val="003306CD"/>
    <w:rsid w:val="00342538"/>
    <w:rsid w:val="003475F8"/>
    <w:rsid w:val="00394BB4"/>
    <w:rsid w:val="003B541A"/>
    <w:rsid w:val="003D610E"/>
    <w:rsid w:val="003E6858"/>
    <w:rsid w:val="003F026D"/>
    <w:rsid w:val="003F672B"/>
    <w:rsid w:val="00412564"/>
    <w:rsid w:val="00427520"/>
    <w:rsid w:val="00430CB1"/>
    <w:rsid w:val="0043279F"/>
    <w:rsid w:val="00433817"/>
    <w:rsid w:val="004408DE"/>
    <w:rsid w:val="00457A59"/>
    <w:rsid w:val="0046686F"/>
    <w:rsid w:val="00494C85"/>
    <w:rsid w:val="004A6046"/>
    <w:rsid w:val="004C041D"/>
    <w:rsid w:val="004D69A1"/>
    <w:rsid w:val="00580767"/>
    <w:rsid w:val="005946A6"/>
    <w:rsid w:val="005B1571"/>
    <w:rsid w:val="005F466D"/>
    <w:rsid w:val="006119D7"/>
    <w:rsid w:val="006379A7"/>
    <w:rsid w:val="00674824"/>
    <w:rsid w:val="006F183A"/>
    <w:rsid w:val="006F425F"/>
    <w:rsid w:val="00716C3A"/>
    <w:rsid w:val="00723A77"/>
    <w:rsid w:val="007531DB"/>
    <w:rsid w:val="00760F63"/>
    <w:rsid w:val="00765193"/>
    <w:rsid w:val="00775778"/>
    <w:rsid w:val="007978F4"/>
    <w:rsid w:val="007B6B8A"/>
    <w:rsid w:val="007B76D5"/>
    <w:rsid w:val="0080510B"/>
    <w:rsid w:val="0083510F"/>
    <w:rsid w:val="0084424B"/>
    <w:rsid w:val="00856249"/>
    <w:rsid w:val="00864654"/>
    <w:rsid w:val="00880E29"/>
    <w:rsid w:val="008970FC"/>
    <w:rsid w:val="008A209F"/>
    <w:rsid w:val="008A234F"/>
    <w:rsid w:val="008C2890"/>
    <w:rsid w:val="008C66FC"/>
    <w:rsid w:val="008D7C55"/>
    <w:rsid w:val="008F0AB5"/>
    <w:rsid w:val="00902AA3"/>
    <w:rsid w:val="00906EA6"/>
    <w:rsid w:val="00917126"/>
    <w:rsid w:val="009579DD"/>
    <w:rsid w:val="00973448"/>
    <w:rsid w:val="009A7D97"/>
    <w:rsid w:val="009D1D8B"/>
    <w:rsid w:val="009E6760"/>
    <w:rsid w:val="00A04124"/>
    <w:rsid w:val="00A21DB4"/>
    <w:rsid w:val="00A4607C"/>
    <w:rsid w:val="00A7363D"/>
    <w:rsid w:val="00A97F1F"/>
    <w:rsid w:val="00AB27A2"/>
    <w:rsid w:val="00AB5724"/>
    <w:rsid w:val="00AC7F21"/>
    <w:rsid w:val="00B156FB"/>
    <w:rsid w:val="00B20DE8"/>
    <w:rsid w:val="00B27716"/>
    <w:rsid w:val="00B30C58"/>
    <w:rsid w:val="00B336C1"/>
    <w:rsid w:val="00B34ED7"/>
    <w:rsid w:val="00B432AE"/>
    <w:rsid w:val="00B67135"/>
    <w:rsid w:val="00B95C8E"/>
    <w:rsid w:val="00B97449"/>
    <w:rsid w:val="00BB6F1F"/>
    <w:rsid w:val="00BC1ACE"/>
    <w:rsid w:val="00BC23E3"/>
    <w:rsid w:val="00BD4B4A"/>
    <w:rsid w:val="00BE74A9"/>
    <w:rsid w:val="00C055F3"/>
    <w:rsid w:val="00C06180"/>
    <w:rsid w:val="00C11988"/>
    <w:rsid w:val="00C14924"/>
    <w:rsid w:val="00C35578"/>
    <w:rsid w:val="00C50069"/>
    <w:rsid w:val="00C6453F"/>
    <w:rsid w:val="00C72865"/>
    <w:rsid w:val="00C87DCC"/>
    <w:rsid w:val="00CA601F"/>
    <w:rsid w:val="00CE7C23"/>
    <w:rsid w:val="00CF72A1"/>
    <w:rsid w:val="00D57840"/>
    <w:rsid w:val="00D85C77"/>
    <w:rsid w:val="00DA0D09"/>
    <w:rsid w:val="00DC4168"/>
    <w:rsid w:val="00DD4CC1"/>
    <w:rsid w:val="00DE5282"/>
    <w:rsid w:val="00DF1E5D"/>
    <w:rsid w:val="00E2195B"/>
    <w:rsid w:val="00E26C17"/>
    <w:rsid w:val="00E5041E"/>
    <w:rsid w:val="00E53FEC"/>
    <w:rsid w:val="00E54FFC"/>
    <w:rsid w:val="00E81BD2"/>
    <w:rsid w:val="00E87FF2"/>
    <w:rsid w:val="00E96B31"/>
    <w:rsid w:val="00EA6559"/>
    <w:rsid w:val="00EA7BFF"/>
    <w:rsid w:val="00EC17C5"/>
    <w:rsid w:val="00EC64C8"/>
    <w:rsid w:val="00EE1D07"/>
    <w:rsid w:val="00EE6933"/>
    <w:rsid w:val="00EF6D7B"/>
    <w:rsid w:val="00F23054"/>
    <w:rsid w:val="00FD40CE"/>
    <w:rsid w:val="00FE19FE"/>
    <w:rsid w:val="00FF6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C7E68"/>
  <w14:defaultImageDpi w14:val="0"/>
  <w15:docId w15:val="{7D7B176B-9212-45E8-9B7C-18E575AA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ny">
    <w:name w:val="Normal"/>
    <w:qFormat/>
    <w:rPr>
      <w:sz w:val="24"/>
      <w:lang w:val="en-GB" w:eastAsia="en-GB"/>
    </w:rPr>
  </w:style>
  <w:style w:type="paragraph" w:styleId="Nagwek1">
    <w:name w:val="heading 1"/>
    <w:basedOn w:val="Normalny"/>
    <w:next w:val="Normalny"/>
    <w:link w:val="Nagwek1Znak"/>
    <w:uiPriority w:val="9"/>
    <w:qFormat/>
    <w:pPr>
      <w:keepNext/>
      <w:spacing w:before="240" w:after="240"/>
      <w:outlineLvl w:val="0"/>
    </w:pPr>
    <w:rPr>
      <w:rFonts w:cs="Arial"/>
      <w:b/>
      <w:bCs/>
      <w:kern w:val="32"/>
      <w:szCs w:val="32"/>
    </w:rPr>
  </w:style>
  <w:style w:type="paragraph" w:styleId="Nagwek2">
    <w:name w:val="heading 2"/>
    <w:basedOn w:val="Normalny"/>
    <w:next w:val="Normalny"/>
    <w:link w:val="Nagwek2Znak"/>
    <w:uiPriority w:val="9"/>
    <w:unhideWhenUsed/>
    <w:qFormat/>
    <w:pPr>
      <w:keepNext/>
      <w:keepLines/>
      <w:spacing w:before="40" w:after="240" w:line="276" w:lineRule="auto"/>
      <w:outlineLvl w:val="1"/>
    </w:pPr>
    <w:rPr>
      <w:b/>
      <w:szCs w:val="26"/>
    </w:rPr>
  </w:style>
  <w:style w:type="paragraph" w:styleId="Nagwek3">
    <w:name w:val="heading 3"/>
    <w:basedOn w:val="Normalny"/>
    <w:next w:val="Normalny"/>
    <w:link w:val="Nagwek3Znak"/>
    <w:uiPriority w:val="9"/>
    <w:qFormat/>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b/>
      <w:kern w:val="32"/>
      <w:sz w:val="32"/>
      <w:lang w:val="en-GB" w:eastAsia="en-GB"/>
    </w:rPr>
  </w:style>
  <w:style w:type="character" w:customStyle="1" w:styleId="Nagwek2Znak">
    <w:name w:val="Nagłówek 2 Znak"/>
    <w:basedOn w:val="Domylnaczcionkaakapitu"/>
    <w:link w:val="Nagwek2"/>
    <w:uiPriority w:val="9"/>
    <w:locked/>
    <w:rPr>
      <w:rFonts w:eastAsia="Times New Roman"/>
      <w:b/>
      <w:sz w:val="26"/>
      <w:lang w:val="en-GB" w:eastAsia="en-GB"/>
    </w:rPr>
  </w:style>
  <w:style w:type="character" w:customStyle="1" w:styleId="Nagwek3Znak">
    <w:name w:val="Nagłówek 3 Znak"/>
    <w:basedOn w:val="Domylnaczcionkaakapitu"/>
    <w:link w:val="Nagwek3"/>
    <w:uiPriority w:val="9"/>
    <w:semiHidden/>
    <w:locked/>
    <w:rPr>
      <w:rFonts w:ascii="Calibri Light" w:hAnsi="Calibri Light"/>
      <w:b/>
      <w:sz w:val="26"/>
      <w:lang w:val="en-GB" w:eastAsia="en-GB"/>
    </w:rPr>
  </w:style>
  <w:style w:type="paragraph" w:styleId="Tekstpodstawowy3">
    <w:name w:val="Body Text 3"/>
    <w:basedOn w:val="Normalny"/>
    <w:link w:val="Tekstpodstawowy3Znak"/>
    <w:uiPriority w:val="99"/>
    <w:pPr>
      <w:pBdr>
        <w:top w:val="single" w:sz="4" w:space="1" w:color="auto"/>
        <w:left w:val="single" w:sz="4" w:space="4" w:color="auto"/>
        <w:bottom w:val="single" w:sz="4" w:space="1" w:color="auto"/>
        <w:right w:val="single" w:sz="4" w:space="4" w:color="auto"/>
      </w:pBdr>
      <w:jc w:val="both"/>
    </w:pPr>
    <w:rPr>
      <w:rFonts w:ascii="Arial" w:hAnsi="Arial"/>
    </w:rPr>
  </w:style>
  <w:style w:type="character" w:customStyle="1" w:styleId="Tekstpodstawowy3Znak">
    <w:name w:val="Tekst podstawowy 3 Znak"/>
    <w:basedOn w:val="Domylnaczcionkaakapitu"/>
    <w:link w:val="Tekstpodstawowy3"/>
    <w:uiPriority w:val="99"/>
    <w:semiHidden/>
    <w:locked/>
    <w:rPr>
      <w:sz w:val="16"/>
      <w:lang w:val="en-GB" w:eastAsia="en-GB"/>
    </w:rPr>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locked/>
    <w:rPr>
      <w:lang w:val="en-GB" w:eastAsia="en-GB"/>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pPr>
      <w:tabs>
        <w:tab w:val="center" w:pos="4536"/>
        <w:tab w:val="right" w:pos="9072"/>
      </w:tabs>
    </w:pPr>
  </w:style>
  <w:style w:type="character" w:customStyle="1" w:styleId="NagwekZnak">
    <w:name w:val="Nagłówek Znak"/>
    <w:basedOn w:val="Domylnaczcionkaakapitu"/>
    <w:link w:val="Nagwek"/>
    <w:uiPriority w:val="99"/>
    <w:locked/>
    <w:rPr>
      <w:lang w:val="en-GB" w:eastAsia="en-GB"/>
    </w:rPr>
  </w:style>
  <w:style w:type="paragraph" w:styleId="Tekstprzypisudolnego">
    <w:name w:val="footnote text"/>
    <w:basedOn w:val="Normalny"/>
    <w:link w:val="TekstprzypisudolnegoZnak"/>
    <w:uiPriority w:val="99"/>
    <w:semiHidden/>
  </w:style>
  <w:style w:type="character" w:customStyle="1" w:styleId="TekstprzypisudolnegoZnak">
    <w:name w:val="Tekst przypisu dolnego Znak"/>
    <w:basedOn w:val="Domylnaczcionkaakapitu"/>
    <w:link w:val="Tekstprzypisudolnego"/>
    <w:uiPriority w:val="99"/>
    <w:semiHidden/>
    <w:locked/>
    <w:rPr>
      <w:lang w:val="en-GB" w:eastAsia="en-GB"/>
    </w:rPr>
  </w:style>
  <w:style w:type="character" w:styleId="Odwoanieprzypisudolnego">
    <w:name w:val="footnote reference"/>
    <w:basedOn w:val="Domylnaczcionkaakapitu"/>
    <w:uiPriority w:val="99"/>
    <w:semiHidden/>
    <w:rPr>
      <w:vertAlign w:val="superscript"/>
      <w:lang w:val="en-GB" w:eastAsia="en-GB"/>
    </w:rPr>
  </w:style>
  <w:style w:type="paragraph" w:styleId="NormalnyWeb">
    <w:name w:val="Normal (Web)"/>
    <w:basedOn w:val="Normalny"/>
    <w:uiPriority w:val="99"/>
    <w:pPr>
      <w:spacing w:before="100" w:beforeAutospacing="1" w:after="119"/>
    </w:pPr>
    <w:rPr>
      <w:szCs w:val="24"/>
    </w:rPr>
  </w:style>
  <w:style w:type="character" w:styleId="Odwoaniedokomentarza">
    <w:name w:val="annotation reference"/>
    <w:basedOn w:val="Domylnaczcionkaakapitu"/>
    <w:uiPriority w:val="99"/>
    <w:rPr>
      <w:sz w:val="16"/>
      <w:lang w:val="en-GB" w:eastAsia="en-GB"/>
    </w:rPr>
  </w:style>
  <w:style w:type="paragraph" w:styleId="Tekstkomentarza">
    <w:name w:val="annotation text"/>
    <w:basedOn w:val="Normalny"/>
    <w:link w:val="TekstkomentarzaZnak"/>
    <w:uiPriority w:val="99"/>
  </w:style>
  <w:style w:type="character" w:customStyle="1" w:styleId="TekstkomentarzaZnak">
    <w:name w:val="Tekst komentarza Znak"/>
    <w:basedOn w:val="Domylnaczcionkaakapitu"/>
    <w:link w:val="Tekstkomentarza"/>
    <w:uiPriority w:val="99"/>
    <w:locked/>
    <w:rPr>
      <w:lang w:val="en-GB" w:eastAsia="en-GB"/>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basedOn w:val="TekstkomentarzaZnak"/>
    <w:link w:val="Tematkomentarza"/>
    <w:uiPriority w:val="99"/>
    <w:semiHidden/>
    <w:locked/>
    <w:rPr>
      <w:b/>
      <w:lang w:val="en-GB" w:eastAsia="en-GB"/>
    </w:rPr>
  </w:style>
  <w:style w:type="paragraph" w:styleId="Tekstdymka">
    <w:name w:val="Balloon Text"/>
    <w:basedOn w:val="Normalny"/>
    <w:link w:val="TekstdymkaZnak"/>
    <w:uiPriority w:val="99"/>
    <w:semiHidden/>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Segoe UI" w:hAnsi="Segoe UI"/>
      <w:sz w:val="18"/>
      <w:lang w:val="en-GB" w:eastAsia="en-GB"/>
    </w:rPr>
  </w:style>
  <w:style w:type="character" w:styleId="Numerstrony">
    <w:name w:val="page number"/>
    <w:basedOn w:val="Domylnaczcionkaakapitu"/>
    <w:uiPriority w:val="99"/>
    <w:rPr>
      <w:lang w:val="en-GB" w:eastAsia="en-GB"/>
    </w:rPr>
  </w:style>
  <w:style w:type="paragraph" w:styleId="Tekstpodstawowy2">
    <w:name w:val="Body Text 2"/>
    <w:basedOn w:val="Normalny"/>
    <w:link w:val="Tekstpodstawowy2Znak"/>
    <w:uiPriority w:val="99"/>
    <w:pPr>
      <w:spacing w:after="120" w:line="480" w:lineRule="auto"/>
    </w:pPr>
  </w:style>
  <w:style w:type="character" w:customStyle="1" w:styleId="Tekstpodstawowy2Znak">
    <w:name w:val="Tekst podstawowy 2 Znak"/>
    <w:basedOn w:val="Domylnaczcionkaakapitu"/>
    <w:link w:val="Tekstpodstawowy2"/>
    <w:uiPriority w:val="99"/>
    <w:locked/>
    <w:rPr>
      <w:lang w:val="en-GB" w:eastAsia="en-GB"/>
    </w:rPr>
  </w:style>
  <w:style w:type="paragraph" w:styleId="Akapitzlist">
    <w:name w:val="List Paragraph"/>
    <w:basedOn w:val="Normalny"/>
    <w:uiPriority w:val="34"/>
    <w:qFormat/>
    <w:pPr>
      <w:spacing w:after="160" w:line="259" w:lineRule="auto"/>
      <w:ind w:left="720"/>
      <w:contextualSpacing/>
    </w:pPr>
    <w:rPr>
      <w:rFonts w:ascii="Calibri" w:hAnsi="Calibri"/>
      <w:sz w:val="22"/>
      <w:szCs w:val="22"/>
    </w:rPr>
  </w:style>
  <w:style w:type="paragraph" w:styleId="Poprawka">
    <w:name w:val="Revision"/>
    <w:hidden/>
    <w:uiPriority w:val="99"/>
    <w:semiHidden/>
    <w:rPr>
      <w:lang w:val="en-GB" w:eastAsia="en-GB"/>
    </w:rPr>
  </w:style>
  <w:style w:type="paragraph" w:styleId="Tekstprzypisukocowego">
    <w:name w:val="endnote text"/>
    <w:basedOn w:val="Normalny"/>
    <w:link w:val="TekstprzypisukocowegoZnak"/>
    <w:uiPriority w:val="99"/>
  </w:style>
  <w:style w:type="character" w:customStyle="1" w:styleId="TekstprzypisukocowegoZnak">
    <w:name w:val="Tekst przypisu końcowego Znak"/>
    <w:basedOn w:val="Domylnaczcionkaakapitu"/>
    <w:link w:val="Tekstprzypisukocowego"/>
    <w:uiPriority w:val="99"/>
    <w:locked/>
    <w:rPr>
      <w:lang w:val="en-GB" w:eastAsia="en-GB"/>
    </w:rPr>
  </w:style>
  <w:style w:type="paragraph" w:styleId="Indeks1">
    <w:name w:val="index 1"/>
    <w:basedOn w:val="Normalny"/>
    <w:next w:val="Normalny"/>
    <w:autoRedefine/>
    <w:uiPriority w:val="99"/>
    <w:pPr>
      <w:ind w:left="200" w:hanging="200"/>
    </w:pPr>
  </w:style>
  <w:style w:type="character" w:styleId="Odwoanieprzypisukocowego">
    <w:name w:val="endnote reference"/>
    <w:basedOn w:val="Domylnaczcionkaakapitu"/>
    <w:uiPriority w:val="99"/>
    <w:rPr>
      <w:vertAlign w:val="superscript"/>
      <w:lang w:val="en-GB" w:eastAsia="en-GB"/>
    </w:rPr>
  </w:style>
  <w:style w:type="paragraph" w:styleId="Legenda">
    <w:name w:val="caption"/>
    <w:basedOn w:val="Normalny"/>
    <w:next w:val="Normalny"/>
    <w:uiPriority w:val="35"/>
    <w:semiHidden/>
    <w:unhideWhenUsed/>
    <w:qFormat/>
    <w:pPr>
      <w:spacing w:after="200"/>
    </w:pPr>
    <w:rPr>
      <w:i/>
      <w:iCs/>
      <w:color w:val="44546A"/>
      <w:sz w:val="18"/>
      <w:szCs w:val="18"/>
    </w:rPr>
  </w:style>
  <w:style w:type="paragraph" w:styleId="Nagwekspisutreci">
    <w:name w:val="TOC Heading"/>
    <w:basedOn w:val="Tekstpodstawowy"/>
    <w:next w:val="Normalny"/>
    <w:uiPriority w:val="39"/>
    <w:unhideWhenUsed/>
    <w:qFormat/>
    <w:pPr>
      <w:keepLines/>
      <w:spacing w:line="259" w:lineRule="auto"/>
    </w:pPr>
    <w:rPr>
      <w:bCs/>
    </w:rPr>
  </w:style>
  <w:style w:type="paragraph" w:styleId="Spistreci1">
    <w:name w:val="toc 1"/>
    <w:basedOn w:val="Normalny"/>
    <w:next w:val="Tekstpodstawowy"/>
    <w:autoRedefine/>
    <w:uiPriority w:val="39"/>
    <w:unhideWhenUsed/>
    <w:pPr>
      <w:tabs>
        <w:tab w:val="right" w:leader="dot" w:pos="9060"/>
      </w:tabs>
      <w:ind w:left="284" w:hanging="284"/>
      <w:jc w:val="both"/>
    </w:pPr>
    <w:rPr>
      <w:bCs/>
    </w:rPr>
  </w:style>
  <w:style w:type="paragraph" w:styleId="Spistreci2">
    <w:name w:val="toc 2"/>
    <w:basedOn w:val="Tekstpodstawowy"/>
    <w:next w:val="Tekstpodstawowy"/>
    <w:autoRedefine/>
    <w:uiPriority w:val="39"/>
    <w:unhideWhenUsed/>
    <w:pPr>
      <w:tabs>
        <w:tab w:val="right" w:leader="dot" w:pos="9060"/>
      </w:tabs>
      <w:spacing w:after="0"/>
      <w:ind w:left="805" w:hanging="567"/>
      <w:jc w:val="both"/>
    </w:pPr>
    <w:rPr>
      <w:iCs/>
    </w:rPr>
  </w:style>
  <w:style w:type="paragraph" w:styleId="Spistreci3">
    <w:name w:val="toc 3"/>
    <w:basedOn w:val="Normalny"/>
    <w:next w:val="Normalny"/>
    <w:autoRedefine/>
    <w:uiPriority w:val="39"/>
    <w:unhideWhenUsed/>
    <w:pPr>
      <w:tabs>
        <w:tab w:val="right" w:leader="dot" w:pos="9060"/>
      </w:tabs>
      <w:ind w:left="1333" w:hanging="851"/>
      <w:jc w:val="both"/>
    </w:pPr>
  </w:style>
  <w:style w:type="character" w:styleId="Hipercze">
    <w:name w:val="Hyperlink"/>
    <w:basedOn w:val="Domylnaczcionkaakapitu"/>
    <w:uiPriority w:val="99"/>
    <w:unhideWhenUsed/>
    <w:rPr>
      <w:color w:val="0563C1"/>
      <w:u w:val="single"/>
      <w:lang w:val="en-GB" w:eastAsia="en-GB"/>
    </w:rPr>
  </w:style>
  <w:style w:type="paragraph" w:styleId="Spistreci4">
    <w:name w:val="toc 4"/>
    <w:basedOn w:val="Normalny"/>
    <w:next w:val="Normalny"/>
    <w:autoRedefine/>
    <w:uiPriority w:val="39"/>
    <w:unhideWhenUsed/>
    <w:pPr>
      <w:ind w:left="720"/>
    </w:pPr>
  </w:style>
  <w:style w:type="paragraph" w:styleId="Spistreci5">
    <w:name w:val="toc 5"/>
    <w:basedOn w:val="Normalny"/>
    <w:next w:val="Normalny"/>
    <w:autoRedefine/>
    <w:uiPriority w:val="39"/>
    <w:unhideWhenUsed/>
    <w:pPr>
      <w:ind w:left="960"/>
    </w:pPr>
    <w:rPr>
      <w:rFonts w:ascii="Calibri" w:hAnsi="Calibri"/>
      <w:sz w:val="20"/>
    </w:rPr>
  </w:style>
  <w:style w:type="paragraph" w:styleId="Spistreci6">
    <w:name w:val="toc 6"/>
    <w:basedOn w:val="Normalny"/>
    <w:next w:val="Normalny"/>
    <w:autoRedefine/>
    <w:uiPriority w:val="39"/>
    <w:unhideWhenUsed/>
    <w:pPr>
      <w:ind w:left="1200"/>
    </w:pPr>
    <w:rPr>
      <w:rFonts w:ascii="Calibri" w:hAnsi="Calibri"/>
      <w:sz w:val="20"/>
    </w:rPr>
  </w:style>
  <w:style w:type="paragraph" w:styleId="Spistreci7">
    <w:name w:val="toc 7"/>
    <w:basedOn w:val="Normalny"/>
    <w:next w:val="Normalny"/>
    <w:autoRedefine/>
    <w:uiPriority w:val="39"/>
    <w:unhideWhenUsed/>
    <w:pPr>
      <w:ind w:left="1440"/>
    </w:pPr>
    <w:rPr>
      <w:rFonts w:ascii="Calibri" w:hAnsi="Calibri"/>
      <w:sz w:val="20"/>
    </w:rPr>
  </w:style>
  <w:style w:type="paragraph" w:styleId="Spistreci8">
    <w:name w:val="toc 8"/>
    <w:basedOn w:val="Normalny"/>
    <w:next w:val="Normalny"/>
    <w:autoRedefine/>
    <w:uiPriority w:val="39"/>
    <w:unhideWhenUsed/>
    <w:pPr>
      <w:ind w:left="1680"/>
    </w:pPr>
    <w:rPr>
      <w:rFonts w:ascii="Calibri" w:hAnsi="Calibri"/>
      <w:sz w:val="20"/>
    </w:rPr>
  </w:style>
  <w:style w:type="paragraph" w:styleId="Spistreci9">
    <w:name w:val="toc 9"/>
    <w:basedOn w:val="Normalny"/>
    <w:next w:val="Normalny"/>
    <w:autoRedefine/>
    <w:uiPriority w:val="39"/>
    <w:unhideWhenUsed/>
    <w:pPr>
      <w:ind w:left="1920"/>
    </w:pPr>
    <w:rPr>
      <w:rFonts w:ascii="Calibri" w:hAnsi="Calibri"/>
      <w:sz w:val="20"/>
    </w:rPr>
  </w:style>
  <w:style w:type="character" w:styleId="Uwydatnienie">
    <w:name w:val="Emphasis"/>
    <w:basedOn w:val="Domylnaczcionkaakapitu"/>
    <w:uiPriority w:val="20"/>
    <w:qFormat/>
    <w:rPr>
      <w:rFonts w:ascii="Consolas" w:hAnsi="Consolas"/>
      <w:i/>
      <w:sz w:val="21"/>
      <w:lang w:val="en-GB" w:eastAsia="en-GB"/>
    </w:rPr>
  </w:style>
  <w:style w:type="paragraph" w:styleId="Zwykytekst">
    <w:name w:val="Plain Text"/>
    <w:basedOn w:val="Normalny"/>
    <w:link w:val="ZwykytekstZnak"/>
    <w:uiPriority w:val="99"/>
    <w:semiHidden/>
    <w:unhideWhenUsed/>
    <w:rPr>
      <w:rFonts w:ascii="Consolas" w:hAnsi="Consolas"/>
      <w:sz w:val="21"/>
      <w:szCs w:val="21"/>
    </w:rPr>
  </w:style>
  <w:style w:type="character" w:customStyle="1" w:styleId="ZwykytekstZnak">
    <w:name w:val="Zwykły tekst Znak"/>
    <w:basedOn w:val="Domylnaczcionkaakapitu"/>
    <w:link w:val="Zwykytekst"/>
    <w:uiPriority w:val="99"/>
    <w:semiHidden/>
    <w:locked/>
    <w:rPr>
      <w:rFonts w:ascii="Consolas" w:hAnsi="Consolas"/>
      <w:sz w:val="21"/>
      <w:lang w:val="en-GB" w:eastAsia="en-GB"/>
    </w:rPr>
  </w:style>
  <w:style w:type="paragraph" w:styleId="Tekstpodstawowy">
    <w:name w:val="Body Text"/>
    <w:basedOn w:val="Normalny"/>
    <w:link w:val="TekstpodstawowyZnak"/>
    <w:uiPriority w:val="99"/>
    <w:semiHidden/>
    <w:unhideWhenUsed/>
    <w:pPr>
      <w:spacing w:after="120"/>
    </w:pPr>
  </w:style>
  <w:style w:type="character" w:customStyle="1" w:styleId="TekstpodstawowyZnak">
    <w:name w:val="Tekst podstawowy Znak"/>
    <w:basedOn w:val="Domylnaczcionkaakapitu"/>
    <w:link w:val="Tekstpodstawowy"/>
    <w:uiPriority w:val="99"/>
    <w:semiHidden/>
    <w:locked/>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83A14-FBDC-484E-BC90-ECB331AA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5470</Words>
  <Characters>32821</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WZÓR</vt:lpstr>
    </vt:vector>
  </TitlesOfParts>
  <Company>Microsoft</Company>
  <LinksUpToDate>false</LinksUpToDate>
  <CharactersWithSpaces>38215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dc:description/>
  <cp:lastModifiedBy>Anna Podoracka</cp:lastModifiedBy>
  <cp:revision>11</cp:revision>
  <cp:lastPrinted>2016-12-09T10:16:00Z</cp:lastPrinted>
  <dcterms:created xsi:type="dcterms:W3CDTF">2017-02-15T13:29:00Z</dcterms:created>
  <dcterms:modified xsi:type="dcterms:W3CDTF">2017-02-20T15:10:00Z</dcterms:modified>
</cp:coreProperties>
</file>