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AF4C" w14:textId="3660EE24"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Załącznik nr </w:t>
      </w:r>
      <w:r w:rsidRPr="00A345F5">
        <w:rPr>
          <w:rFonts w:asciiTheme="minorHAnsi" w:hAnsiTheme="minorHAnsi" w:cstheme="minorHAnsi"/>
          <w:sz w:val="22"/>
          <w:szCs w:val="22"/>
        </w:rPr>
        <w:t>2</w:t>
      </w:r>
      <w:r w:rsidRPr="00A345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6CBB8C6" w14:textId="77777777"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do Uchwały Nr 713/2019 </w:t>
      </w:r>
      <w:r w:rsidRPr="00A345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7C4652" w14:textId="77777777"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Prezydium Polskiej Komisji Akredytacyjnej</w:t>
      </w:r>
      <w:r w:rsidRPr="00A345F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A268B7" w14:textId="77777777" w:rsidR="00A345F5" w:rsidRPr="00A345F5" w:rsidRDefault="00A345F5" w:rsidP="00A345F5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A345F5">
        <w:rPr>
          <w:rStyle w:val="normaltextrun"/>
          <w:rFonts w:asciiTheme="minorHAnsi" w:hAnsiTheme="minorHAnsi" w:cstheme="minorHAnsi"/>
          <w:sz w:val="22"/>
          <w:szCs w:val="22"/>
        </w:rPr>
        <w:t>z dnia 19 września 2019 r.</w:t>
      </w:r>
    </w:p>
    <w:p w14:paraId="239825C6" w14:textId="77777777" w:rsidR="00A345F5" w:rsidRDefault="00A345F5" w:rsidP="00A345F5">
      <w:pPr>
        <w:ind w:left="4536"/>
        <w:jc w:val="right"/>
        <w:rPr>
          <w:rFonts w:ascii="Calibri" w:hAnsi="Calibri"/>
          <w:sz w:val="22"/>
        </w:rPr>
      </w:pPr>
    </w:p>
    <w:p w14:paraId="1EEDE8FC" w14:textId="20E38558" w:rsidR="00A345F5" w:rsidRDefault="00A345F5" w:rsidP="00A345F5">
      <w:pPr>
        <w:jc w:val="right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678BC" wp14:editId="370CC99C">
                <wp:simplePos x="0" y="0"/>
                <wp:positionH relativeFrom="column">
                  <wp:posOffset>1854200</wp:posOffset>
                </wp:positionH>
                <wp:positionV relativeFrom="paragraph">
                  <wp:posOffset>102235</wp:posOffset>
                </wp:positionV>
                <wp:extent cx="3890010" cy="0"/>
                <wp:effectExtent l="19050" t="19050" r="53340" b="381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724EE" id="Łącznik prosty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8.05pt" to="452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" strokecolor="#253c80" strokeweight="4pt">
                <v:stroke joinstyle="miter" endcap="round"/>
              </v:line>
            </w:pict>
          </mc:Fallback>
        </mc:AlternateContent>
      </w:r>
      <w:r>
        <w:rPr>
          <w:rFonts w:ascii="Calibri" w:hAnsi="Calibri" w:cs="Times New Roman"/>
          <w:b/>
          <w:color w:val="000000"/>
          <w:sz w:val="28"/>
          <w:szCs w:val="28"/>
        </w:rPr>
        <w:t xml:space="preserve">  </w:t>
      </w:r>
    </w:p>
    <w:p w14:paraId="280FCD09" w14:textId="77777777" w:rsidR="00A345F5" w:rsidRDefault="00A345F5" w:rsidP="00A345F5">
      <w:pPr>
        <w:ind w:left="4536"/>
        <w:jc w:val="right"/>
        <w:rPr>
          <w:rFonts w:ascii="Calibri" w:hAnsi="Calibri"/>
          <w:sz w:val="22"/>
        </w:rPr>
      </w:pPr>
    </w:p>
    <w:p w14:paraId="0139A2AC" w14:textId="77777777" w:rsidR="00A345F5" w:rsidRDefault="00A345F5" w:rsidP="00A345F5">
      <w:pPr>
        <w:ind w:left="4536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Załącznik nr </w:t>
      </w:r>
    </w:p>
    <w:p w14:paraId="1B225024" w14:textId="77777777" w:rsidR="00A345F5" w:rsidRDefault="00A345F5" w:rsidP="00A345F5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Uchwały Nr </w:t>
      </w:r>
    </w:p>
    <w:p w14:paraId="0E693CA4" w14:textId="77777777" w:rsidR="00A345F5" w:rsidRDefault="00A345F5" w:rsidP="00A345F5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Prezydium Polskiej Komisji Akredytacyjnej</w:t>
      </w:r>
    </w:p>
    <w:p w14:paraId="76480A19" w14:textId="77777777" w:rsidR="00A345F5" w:rsidRDefault="00A345F5" w:rsidP="00A345F5">
      <w:pPr>
        <w:pStyle w:val="Stopka"/>
        <w:tabs>
          <w:tab w:val="left" w:pos="708"/>
        </w:tabs>
        <w:ind w:firstLine="708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 dnia </w:t>
      </w:r>
    </w:p>
    <w:p w14:paraId="44B85136" w14:textId="77777777" w:rsidR="00A345F5" w:rsidRDefault="00A345F5" w:rsidP="00A345F5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bookmarkEnd w:id="0"/>
    <w:p w14:paraId="00CF5DBE" w14:textId="77777777" w:rsidR="00B3340C" w:rsidRDefault="00B3340C" w:rsidP="00B334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2E4BF4C0" w14:textId="77777777" w:rsidR="00B3340C" w:rsidRDefault="00B3340C" w:rsidP="00B334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38"/>
      </w:tblGrid>
      <w:tr w:rsidR="00B3340C" w14:paraId="4EB32138" w14:textId="77777777" w:rsidTr="009E37F4">
        <w:trPr>
          <w:trHeight w:val="647"/>
        </w:trPr>
        <w:tc>
          <w:tcPr>
            <w:tcW w:w="2835" w:type="dxa"/>
            <w:vMerge w:val="restart"/>
          </w:tcPr>
          <w:p w14:paraId="32F94278" w14:textId="77777777"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25186A">
              <w:rPr>
                <w:rFonts w:ascii="Calibri" w:hAnsi="Calibri"/>
                <w:bCs/>
                <w:noProof/>
                <w:sz w:val="52"/>
                <w:szCs w:val="52"/>
                <w:lang w:eastAsia="pl-PL"/>
              </w:rPr>
              <w:drawing>
                <wp:anchor distT="0" distB="0" distL="114300" distR="114300" simplePos="0" relativeHeight="251659264" behindDoc="0" locked="1" layoutInCell="1" allowOverlap="0" wp14:anchorId="2E85C7C8" wp14:editId="5D4E1926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308610</wp:posOffset>
                  </wp:positionV>
                  <wp:extent cx="1630680" cy="2282190"/>
                  <wp:effectExtent l="0" t="0" r="0" b="0"/>
                  <wp:wrapSquare wrapText="bothSides"/>
                  <wp:docPr id="3" name="Obraz 3" descr="Obraz zawierający zn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ygnet-pka-03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28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</w:tcPr>
          <w:p w14:paraId="1F77B6F9" w14:textId="77777777" w:rsidR="00B3340C" w:rsidRDefault="00B3340C" w:rsidP="009E37F4">
            <w:pPr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340C" w14:paraId="6E19D2CD" w14:textId="77777777" w:rsidTr="009E37F4">
        <w:trPr>
          <w:trHeight w:val="2555"/>
        </w:trPr>
        <w:tc>
          <w:tcPr>
            <w:tcW w:w="2835" w:type="dxa"/>
            <w:vMerge/>
          </w:tcPr>
          <w:p w14:paraId="490E50B9" w14:textId="77777777"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53BB69A" w14:textId="77777777" w:rsidR="00B3340C" w:rsidRPr="00264DCC" w:rsidRDefault="00B3340C" w:rsidP="009E37F4">
            <w:pPr>
              <w:pStyle w:val="PKA-STRONA1"/>
              <w:ind w:left="0"/>
              <w:jc w:val="left"/>
            </w:pPr>
            <w:r w:rsidRPr="00264DCC">
              <w:t>O</w:t>
            </w:r>
            <w:r w:rsidRPr="00264DCC">
              <w:rPr>
                <w:bCs w:val="0"/>
              </w:rPr>
              <w:t>pinia</w:t>
            </w:r>
            <w:r w:rsidRPr="00264DCC">
              <w:t xml:space="preserve"> </w:t>
            </w:r>
            <w:r>
              <w:t>z</w:t>
            </w:r>
            <w:r w:rsidRPr="00264DCC">
              <w:rPr>
                <w:bCs w:val="0"/>
              </w:rPr>
              <w:t>espołu</w:t>
            </w:r>
            <w:r w:rsidRPr="00264DCC">
              <w:t xml:space="preserve"> …………………………</w:t>
            </w:r>
          </w:p>
          <w:p w14:paraId="1ED91348" w14:textId="77777777" w:rsidR="00B3340C" w:rsidRDefault="00B3340C" w:rsidP="009E37F4">
            <w:pPr>
              <w:rPr>
                <w:rFonts w:cstheme="minorHAnsi"/>
                <w:bCs/>
                <w:sz w:val="20"/>
                <w:szCs w:val="20"/>
              </w:rPr>
            </w:pPr>
            <w:r w:rsidRPr="00264DCC">
              <w:rPr>
                <w:rFonts w:cstheme="minorHAnsi"/>
                <w:bCs/>
                <w:sz w:val="20"/>
                <w:szCs w:val="20"/>
              </w:rPr>
              <w:t>(</w:t>
            </w:r>
            <w:r w:rsidRPr="00264DCC">
              <w:rPr>
                <w:rFonts w:cstheme="minorHAnsi"/>
                <w:bCs/>
                <w:i/>
                <w:sz w:val="20"/>
                <w:szCs w:val="20"/>
              </w:rPr>
              <w:t>nazwa Zespołu działającego w ramach dziedziny/Zespołu do spraw kształcenia nauczycieli</w:t>
            </w:r>
            <w:r w:rsidRPr="00264DCC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08C562C3" w14:textId="77777777" w:rsidR="00B3340C" w:rsidRDefault="00B3340C" w:rsidP="009E37F4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76A8FC2" w14:textId="77777777" w:rsidR="00B3340C" w:rsidRPr="004869FE" w:rsidRDefault="00B3340C" w:rsidP="009E37F4">
            <w:pPr>
              <w:pStyle w:val="Tytu"/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</w:rPr>
            </w:pPr>
            <w:r w:rsidRPr="0046230E">
              <w:rPr>
                <w:rFonts w:asciiTheme="minorHAnsi" w:hAnsiTheme="minorHAnsi" w:cstheme="minorHAnsi"/>
                <w:bCs/>
                <w:color w:val="213C83"/>
                <w:sz w:val="36"/>
                <w:szCs w:val="36"/>
              </w:rPr>
              <w:t>w sprawie oceny programowej</w:t>
            </w:r>
          </w:p>
        </w:tc>
      </w:tr>
      <w:tr w:rsidR="00B3340C" w14:paraId="68236E43" w14:textId="77777777" w:rsidTr="009E37F4">
        <w:trPr>
          <w:trHeight w:val="686"/>
        </w:trPr>
        <w:tc>
          <w:tcPr>
            <w:tcW w:w="2835" w:type="dxa"/>
            <w:vMerge/>
          </w:tcPr>
          <w:p w14:paraId="6FB8EDB1" w14:textId="77777777"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24839CCF" w14:textId="77777777" w:rsidR="00B3340C" w:rsidRDefault="00B3340C" w:rsidP="009E37F4">
            <w:pPr>
              <w:jc w:val="center"/>
              <w:rPr>
                <w:rFonts w:ascii="Calibri" w:hAnsi="Calibri" w:cs="Times New Roman"/>
                <w:b/>
                <w:color w:val="000000"/>
                <w:sz w:val="28"/>
                <w:szCs w:val="28"/>
              </w:rPr>
            </w:pPr>
            <w:r w:rsidRPr="005D325B">
              <w:rPr>
                <w:rFonts w:ascii="Arial" w:hAnsi="Arial" w:cs="Arial"/>
                <w:b/>
                <w:bCs/>
                <w:noProof/>
                <w:color w:val="1F3A86"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27AA50" wp14:editId="44BD7AE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102671</wp:posOffset>
                      </wp:positionV>
                      <wp:extent cx="3833315" cy="0"/>
                      <wp:effectExtent l="25400" t="25400" r="27940" b="2540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33315" cy="0"/>
                              </a:xfrm>
                              <a:prstGeom prst="line">
                                <a:avLst/>
                              </a:prstGeom>
                              <a:ln w="50800" cap="rnd">
                                <a:solidFill>
                                  <a:srgbClr val="253C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11C78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8.1pt" to="3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" strokecolor="#253c80" strokeweight="4pt">
                      <v:stroke joinstyle="miter" endcap="round"/>
                    </v:line>
                  </w:pict>
                </mc:Fallback>
              </mc:AlternateContent>
            </w:r>
          </w:p>
        </w:tc>
      </w:tr>
    </w:tbl>
    <w:p w14:paraId="324A01F8" w14:textId="77777777" w:rsidR="00B3340C" w:rsidRDefault="00B3340C" w:rsidP="00B3340C">
      <w:pPr>
        <w:spacing w:line="360" w:lineRule="auto"/>
        <w:ind w:firstLine="1134"/>
        <w:rPr>
          <w:rFonts w:cs="Times New Roman"/>
          <w:b/>
          <w:bCs/>
          <w:sz w:val="40"/>
          <w:szCs w:val="40"/>
        </w:rPr>
      </w:pPr>
    </w:p>
    <w:p w14:paraId="5C3A43B6" w14:textId="77777777" w:rsidR="00B3340C" w:rsidRDefault="00B3340C" w:rsidP="00B3340C">
      <w:pPr>
        <w:spacing w:line="360" w:lineRule="auto"/>
        <w:ind w:left="1134"/>
        <w:rPr>
          <w:rFonts w:cs="Times New Roman"/>
          <w:b/>
          <w:bCs/>
          <w:sz w:val="40"/>
          <w:szCs w:val="40"/>
        </w:rPr>
      </w:pPr>
    </w:p>
    <w:p w14:paraId="424474EF" w14:textId="77777777" w:rsidR="00B3340C" w:rsidRDefault="00B3340C" w:rsidP="00B334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5746CA2B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>Nazwa kierunku studiów:</w:t>
      </w:r>
    </w:p>
    <w:p w14:paraId="51C6A930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 xml:space="preserve">Poziom/y studiów: </w:t>
      </w:r>
    </w:p>
    <w:p w14:paraId="4D5580E9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>Profil studiów:</w:t>
      </w:r>
      <w:r>
        <w:rPr>
          <w:b/>
          <w:bCs/>
          <w:color w:val="223C83"/>
        </w:rPr>
        <w:t xml:space="preserve"> </w:t>
      </w:r>
      <w:r w:rsidRPr="00FC520D">
        <w:rPr>
          <w:b/>
          <w:bCs/>
          <w:color w:val="223C83"/>
        </w:rPr>
        <w:t>praktyczny</w:t>
      </w:r>
    </w:p>
    <w:p w14:paraId="643F48C1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 xml:space="preserve">Forma/y studiów: </w:t>
      </w:r>
    </w:p>
    <w:p w14:paraId="6AD6F358" w14:textId="77777777" w:rsidR="00B3340C" w:rsidRDefault="00B3340C" w:rsidP="00B3340C">
      <w:pPr>
        <w:pStyle w:val="pka-1-stronq"/>
        <w:rPr>
          <w:b/>
          <w:bCs/>
          <w:color w:val="223C83"/>
        </w:rPr>
      </w:pPr>
      <w:r w:rsidRPr="001E015A">
        <w:rPr>
          <w:b/>
          <w:bCs/>
          <w:color w:val="223C83"/>
        </w:rPr>
        <w:t xml:space="preserve">Nazwa i siedziba uczelni </w:t>
      </w:r>
      <w:r>
        <w:rPr>
          <w:b/>
          <w:bCs/>
          <w:color w:val="223C83"/>
        </w:rPr>
        <w:t>prowadzącej kierunek</w:t>
      </w:r>
      <w:r w:rsidRPr="001E015A">
        <w:rPr>
          <w:b/>
          <w:bCs/>
          <w:color w:val="223C83"/>
        </w:rPr>
        <w:t>:</w:t>
      </w:r>
    </w:p>
    <w:p w14:paraId="53427200" w14:textId="77777777" w:rsidR="00B3340C" w:rsidRDefault="00B3340C" w:rsidP="00B3340C">
      <w:pPr>
        <w:pStyle w:val="pka-1-stronq"/>
        <w:rPr>
          <w:b/>
          <w:bCs/>
          <w:color w:val="223C83"/>
        </w:rPr>
      </w:pPr>
      <w:r>
        <w:rPr>
          <w:b/>
          <w:bCs/>
          <w:color w:val="223C83"/>
        </w:rPr>
        <w:t>Data przeprowadzenia wizytacji:</w:t>
      </w:r>
    </w:p>
    <w:p w14:paraId="371C4DBB" w14:textId="77777777" w:rsidR="00B3340C" w:rsidRPr="001E015A" w:rsidRDefault="00B3340C" w:rsidP="00B3340C">
      <w:pPr>
        <w:pStyle w:val="pka-1-stronq"/>
        <w:rPr>
          <w:b/>
          <w:bCs/>
          <w:color w:val="223C83"/>
        </w:rPr>
      </w:pPr>
    </w:p>
    <w:p w14:paraId="53DECFB5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25D32540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3048E191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77023EEE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2C3526B3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0E1A6CC9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26CC00A3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7B4127BB" w14:textId="77777777" w:rsidR="00B3340C" w:rsidRDefault="00B3340C" w:rsidP="00B3340C">
      <w:pPr>
        <w:rPr>
          <w:rFonts w:cs="Times New Roman"/>
          <w:sz w:val="20"/>
          <w:szCs w:val="20"/>
        </w:rPr>
      </w:pPr>
    </w:p>
    <w:p w14:paraId="0D9E2BD2" w14:textId="77777777" w:rsidR="00B3340C" w:rsidRPr="00820F44" w:rsidRDefault="00B3340C" w:rsidP="00B3340C">
      <w:pPr>
        <w:rPr>
          <w:rFonts w:cs="Times New Roman"/>
          <w:b/>
          <w:sz w:val="28"/>
          <w:szCs w:val="28"/>
        </w:rPr>
      </w:pPr>
    </w:p>
    <w:p w14:paraId="0803C693" w14:textId="77777777" w:rsidR="00B3340C" w:rsidRDefault="00B3340C" w:rsidP="00B3340C">
      <w:pPr>
        <w:ind w:left="2268"/>
        <w:jc w:val="both"/>
        <w:rPr>
          <w:rFonts w:ascii="Arial" w:hAnsi="Arial" w:cs="Arial"/>
          <w:b/>
          <w:sz w:val="22"/>
        </w:rPr>
      </w:pPr>
      <w:r w:rsidRPr="001E015A">
        <w:rPr>
          <w:rFonts w:ascii="Arial" w:hAnsi="Arial" w:cs="Arial"/>
          <w:b/>
          <w:sz w:val="22"/>
        </w:rPr>
        <w:t>Warszawa, ……</w:t>
      </w:r>
    </w:p>
    <w:p w14:paraId="13E59A1F" w14:textId="77777777" w:rsidR="00B3340C" w:rsidRPr="001E015A" w:rsidRDefault="00B3340C" w:rsidP="00B3340C">
      <w:pPr>
        <w:ind w:left="2268"/>
        <w:jc w:val="both"/>
        <w:rPr>
          <w:rFonts w:ascii="Arial" w:hAnsi="Arial" w:cs="Arial"/>
          <w:b/>
          <w:sz w:val="22"/>
        </w:rPr>
      </w:pPr>
      <w:r w:rsidRPr="001E015A">
        <w:rPr>
          <w:rFonts w:ascii="Calibri" w:hAnsi="Calibri"/>
          <w:sz w:val="20"/>
          <w:szCs w:val="20"/>
        </w:rPr>
        <w:t>(data wydania opinii)</w:t>
      </w:r>
    </w:p>
    <w:p w14:paraId="6A564AE3" w14:textId="77777777" w:rsidR="00B3340C" w:rsidRPr="001E015A" w:rsidRDefault="00B3340C" w:rsidP="00B3340C">
      <w:pPr>
        <w:spacing w:after="160" w:line="259" w:lineRule="auto"/>
        <w:rPr>
          <w:rFonts w:cstheme="minorHAnsi"/>
          <w:sz w:val="20"/>
          <w:szCs w:val="20"/>
        </w:rPr>
      </w:pPr>
    </w:p>
    <w:p w14:paraId="0B83C614" w14:textId="77777777" w:rsidR="00B3340C" w:rsidRPr="004869FE" w:rsidRDefault="00B3340C" w:rsidP="00B3340C">
      <w:pPr>
        <w:pStyle w:val="Spistreci1"/>
        <w:tabs>
          <w:tab w:val="clear" w:pos="9214"/>
        </w:tabs>
        <w:spacing w:after="0"/>
        <w:jc w:val="left"/>
        <w:rPr>
          <w:color w:val="213C83"/>
          <w:sz w:val="22"/>
        </w:rPr>
      </w:pPr>
      <w:r>
        <w:rPr>
          <w:color w:val="213C83"/>
          <w:sz w:val="22"/>
        </w:rPr>
        <w:br w:type="column"/>
      </w:r>
      <w:r w:rsidRPr="00DE0629">
        <w:rPr>
          <w:rFonts w:asciiTheme="minorHAnsi" w:eastAsia="Times New Roman" w:hAnsiTheme="minorHAnsi" w:cs="Calibri"/>
          <w:b/>
          <w:bCs/>
          <w:i/>
          <w:iCs/>
          <w:noProof w:val="0"/>
          <w:color w:val="213C83"/>
          <w:sz w:val="22"/>
        </w:rPr>
        <w:lastRenderedPageBreak/>
        <w:t>Spis treści</w:t>
      </w:r>
    </w:p>
    <w:p w14:paraId="5952980C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begin"/>
      </w: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instrText xml:space="preserve"> TOC \o "1-3" \u </w:instrText>
      </w: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separate"/>
      </w:r>
      <w:r w:rsidRPr="004054A4">
        <w:rPr>
          <w:rFonts w:asciiTheme="minorHAnsi" w:hAnsiTheme="minorHAnsi"/>
          <w:bCs/>
        </w:rPr>
        <w:t>1.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Ocena stopnia spełnienia szczegółowych kryteriów oceny programowej</w:t>
      </w:r>
      <w:r>
        <w:tab/>
      </w:r>
      <w:r>
        <w:fldChar w:fldCharType="begin"/>
      </w:r>
      <w:r>
        <w:instrText xml:space="preserve"> PAGEREF _Toc19092915 \h </w:instrText>
      </w:r>
      <w:r>
        <w:fldChar w:fldCharType="separate"/>
      </w:r>
      <w:r>
        <w:t>6</w:t>
      </w:r>
      <w:r>
        <w:fldChar w:fldCharType="end"/>
      </w:r>
    </w:p>
    <w:p w14:paraId="509FF9B2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2.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 xml:space="preserve">Uzasadnienie oceny stopnia spełnienia każdego z szczegółowych kryteriów oceny programowej </w:t>
      </w:r>
      <w:r w:rsidRPr="004054A4">
        <w:rPr>
          <w:rFonts w:asciiTheme="minorHAnsi" w:hAnsiTheme="minorHAnsi"/>
          <w:bCs/>
          <w:i/>
          <w:iCs/>
        </w:rPr>
        <w:t>(w porządku według poszczególnych kryteriów)</w:t>
      </w:r>
      <w:r>
        <w:tab/>
      </w:r>
      <w:r>
        <w:fldChar w:fldCharType="begin"/>
      </w:r>
      <w:r>
        <w:instrText xml:space="preserve"> PAGEREF _Toc19092916 \h </w:instrText>
      </w:r>
      <w:r>
        <w:fldChar w:fldCharType="separate"/>
      </w:r>
      <w:r>
        <w:t>7</w:t>
      </w:r>
      <w:r>
        <w:fldChar w:fldCharType="end"/>
      </w:r>
    </w:p>
    <w:p w14:paraId="243B0CBD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3.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 w:rsidRPr="004054A4">
        <w:rPr>
          <w:rFonts w:asciiTheme="minorHAnsi" w:hAnsiTheme="minorHAnsi"/>
        </w:rPr>
        <w:t xml:space="preserve"> </w:t>
      </w:r>
      <w:r w:rsidRPr="004054A4">
        <w:rPr>
          <w:rFonts w:asciiTheme="minorHAnsi" w:hAnsiTheme="minorHAnsi"/>
          <w:bCs/>
          <w:i/>
          <w:iCs/>
        </w:rPr>
        <w:t>(w porządku według poszczególnych zaleceń)</w:t>
      </w:r>
      <w:r>
        <w:tab/>
      </w:r>
      <w:r>
        <w:fldChar w:fldCharType="begin"/>
      </w:r>
      <w:r>
        <w:instrText xml:space="preserve"> PAGEREF _Toc19092917 \h </w:instrText>
      </w:r>
      <w:r>
        <w:fldChar w:fldCharType="separate"/>
      </w:r>
      <w:r>
        <w:t>10</w:t>
      </w:r>
      <w:r>
        <w:fldChar w:fldCharType="end"/>
      </w:r>
    </w:p>
    <w:p w14:paraId="086477CB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4.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Wniosek końcowy i propozycja oceny programowej</w:t>
      </w:r>
      <w:r>
        <w:tab/>
      </w:r>
      <w:r>
        <w:fldChar w:fldCharType="begin"/>
      </w:r>
      <w:r>
        <w:instrText xml:space="preserve"> PAGEREF _Toc19092918 \h </w:instrText>
      </w:r>
      <w:r>
        <w:fldChar w:fldCharType="separate"/>
      </w:r>
      <w:r>
        <w:t>10</w:t>
      </w:r>
      <w:r>
        <w:fldChar w:fldCharType="end"/>
      </w:r>
    </w:p>
    <w:p w14:paraId="11546504" w14:textId="77777777" w:rsidR="00B3340C" w:rsidRDefault="00B3340C" w:rsidP="00B3340C">
      <w:pPr>
        <w:pStyle w:val="Spistreci1"/>
        <w:tabs>
          <w:tab w:val="left" w:pos="440"/>
        </w:tabs>
        <w:rPr>
          <w:rFonts w:asciiTheme="minorHAnsi" w:hAnsiTheme="minorHAnsi" w:cstheme="minorBidi"/>
          <w:sz w:val="22"/>
        </w:rPr>
      </w:pPr>
      <w:r w:rsidRPr="004054A4">
        <w:rPr>
          <w:rFonts w:asciiTheme="minorHAnsi" w:hAnsiTheme="minorHAnsi"/>
          <w:bCs/>
        </w:rPr>
        <w:t>5.</w:t>
      </w:r>
      <w:r>
        <w:rPr>
          <w:rFonts w:asciiTheme="minorHAnsi" w:hAnsiTheme="minorHAnsi" w:cstheme="minorBidi"/>
          <w:sz w:val="22"/>
        </w:rPr>
        <w:tab/>
      </w:r>
      <w:r w:rsidRPr="004054A4">
        <w:rPr>
          <w:rFonts w:asciiTheme="minorHAnsi" w:hAnsiTheme="minorHAnsi"/>
          <w:b/>
        </w:rPr>
        <w:t>Rekomendacja przyznania uczelni Certyfikatu Doskonałości Kształcenia wraz z określeniem kategorii i uzasadnieniem</w:t>
      </w:r>
      <w:r w:rsidRPr="004054A4">
        <w:rPr>
          <w:rFonts w:asciiTheme="minorHAnsi" w:hAnsiTheme="minorHAnsi"/>
        </w:rPr>
        <w:t xml:space="preserve"> </w:t>
      </w:r>
      <w:r w:rsidRPr="004054A4">
        <w:rPr>
          <w:rFonts w:asciiTheme="minorHAnsi" w:hAnsiTheme="minorHAnsi"/>
          <w:bCs/>
          <w:i/>
          <w:iCs/>
        </w:rPr>
        <w:t>(jeśli dotyczy)</w:t>
      </w:r>
      <w:r>
        <w:tab/>
      </w:r>
      <w:r>
        <w:fldChar w:fldCharType="begin"/>
      </w:r>
      <w:r>
        <w:instrText xml:space="preserve"> PAGEREF _Toc19092919 \h </w:instrText>
      </w:r>
      <w:r>
        <w:fldChar w:fldCharType="separate"/>
      </w:r>
      <w:r>
        <w:t>10</w:t>
      </w:r>
      <w:r>
        <w:fldChar w:fldCharType="end"/>
      </w:r>
    </w:p>
    <w:p w14:paraId="6DB3FBC1" w14:textId="77777777" w:rsidR="00B3340C" w:rsidRDefault="00B3340C" w:rsidP="00B3340C">
      <w:pPr>
        <w:pStyle w:val="Spistreci1"/>
        <w:tabs>
          <w:tab w:val="clear" w:pos="9214"/>
          <w:tab w:val="left" w:pos="480"/>
          <w:tab w:val="right" w:leader="underscore" w:pos="9204"/>
        </w:tabs>
        <w:spacing w:after="0"/>
        <w:jc w:val="left"/>
      </w:pPr>
      <w:r w:rsidRPr="00DE0629">
        <w:rPr>
          <w:rFonts w:asciiTheme="minorHAnsi" w:eastAsia="Times New Roman" w:hAnsiTheme="minorHAnsi" w:cs="Calibri"/>
          <w:b/>
          <w:bCs/>
          <w:i/>
          <w:iCs/>
          <w:szCs w:val="24"/>
        </w:rPr>
        <w:fldChar w:fldCharType="end"/>
      </w:r>
    </w:p>
    <w:p w14:paraId="2CCE08E2" w14:textId="77777777" w:rsidR="00B3340C" w:rsidRDefault="00B3340C" w:rsidP="00B3340C">
      <w:pPr>
        <w:spacing w:after="160" w:line="259" w:lineRule="auto"/>
        <w:jc w:val="both"/>
        <w:rPr>
          <w:rFonts w:cstheme="minorHAnsi"/>
          <w:sz w:val="22"/>
        </w:rPr>
      </w:pPr>
    </w:p>
    <w:p w14:paraId="7737A3FC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2C9AEB3E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E3F6431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70F38E41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AA54761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1B02024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1CCDDEFF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20F08EEA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7A77C47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7F577E64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5A98B0EC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2EC82B79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50387D59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222DA89C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CAA2404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363481E6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1768233B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111C5DA3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br w:type="column"/>
      </w:r>
      <w:r w:rsidRPr="0046230E">
        <w:rPr>
          <w:rFonts w:cstheme="minorHAnsi"/>
          <w:bCs/>
          <w:sz w:val="22"/>
        </w:rPr>
        <w:lastRenderedPageBreak/>
        <w:t>Opinia została sporządzona na podstawie raportu zespołu oceniającego PKA w składzie:</w:t>
      </w:r>
    </w:p>
    <w:p w14:paraId="0840E978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>Przewodniczący: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  <w:t xml:space="preserve">, członek PKA </w:t>
      </w:r>
    </w:p>
    <w:p w14:paraId="3D495D5C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28F782D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>członkowie:</w:t>
      </w:r>
    </w:p>
    <w:p w14:paraId="15022374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1.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14:paraId="0E16C919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2.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14:paraId="1B2D8127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3.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14:paraId="3BC06A11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4. </w:t>
      </w:r>
      <w:r>
        <w:rPr>
          <w:rFonts w:cstheme="minorHAnsi"/>
          <w:bCs/>
          <w:sz w:val="22"/>
        </w:rPr>
        <w:t>……………………..</w:t>
      </w:r>
      <w:r w:rsidRPr="0046230E">
        <w:rPr>
          <w:rFonts w:cstheme="minorHAnsi"/>
          <w:bCs/>
          <w:sz w:val="22"/>
        </w:rPr>
        <w:tab/>
      </w:r>
    </w:p>
    <w:p w14:paraId="5FB1F128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</w:p>
    <w:p w14:paraId="487D6359" w14:textId="77777777" w:rsidR="00B3340C" w:rsidRDefault="00B3340C" w:rsidP="00B3340C">
      <w:pPr>
        <w:spacing w:after="160" w:line="259" w:lineRule="auto"/>
        <w:jc w:val="both"/>
        <w:rPr>
          <w:rFonts w:cstheme="minorHAnsi"/>
          <w:bCs/>
          <w:sz w:val="22"/>
        </w:rPr>
      </w:pPr>
      <w:r w:rsidRPr="0046230E">
        <w:rPr>
          <w:rFonts w:cstheme="minorHAnsi"/>
          <w:bCs/>
          <w:sz w:val="22"/>
        </w:rPr>
        <w:t xml:space="preserve">oraz stanowiska …………………………………, przedstawionego w piśmie …… z dnia </w:t>
      </w:r>
    </w:p>
    <w:p w14:paraId="0D5922AE" w14:textId="77777777" w:rsidR="00B3340C" w:rsidRPr="0046230E" w:rsidRDefault="00B3340C" w:rsidP="00B3340C">
      <w:pPr>
        <w:spacing w:after="160" w:line="259" w:lineRule="auto"/>
        <w:rPr>
          <w:rFonts w:cstheme="minorHAnsi"/>
          <w:bCs/>
          <w:sz w:val="22"/>
        </w:rPr>
      </w:pPr>
      <w:r w:rsidRPr="0046230E">
        <w:rPr>
          <w:rFonts w:cstheme="minorHAnsi"/>
          <w:bCs/>
          <w:i/>
          <w:sz w:val="22"/>
          <w:vertAlign w:val="superscript"/>
        </w:rPr>
        <w:t>(nazwa i siedziba uczelni prowadzącej kierunek) (sygnatura pisma)</w:t>
      </w:r>
      <w:r>
        <w:rPr>
          <w:rFonts w:cstheme="minorHAnsi"/>
          <w:bCs/>
          <w:sz w:val="22"/>
        </w:rPr>
        <w:t xml:space="preserve"> </w:t>
      </w:r>
      <w:r w:rsidRPr="0046230E">
        <w:rPr>
          <w:rFonts w:cstheme="minorHAnsi"/>
          <w:bCs/>
          <w:sz w:val="22"/>
        </w:rPr>
        <w:t>…………………………………………………………………………………………………….</w:t>
      </w:r>
    </w:p>
    <w:p w14:paraId="2F941C6B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b/>
          <w:sz w:val="22"/>
        </w:rPr>
      </w:pPr>
      <w:r w:rsidRPr="0046230E">
        <w:rPr>
          <w:rFonts w:cstheme="minorHAnsi"/>
          <w:b/>
          <w:sz w:val="22"/>
        </w:rPr>
        <w:br w:type="page"/>
      </w:r>
    </w:p>
    <w:p w14:paraId="6012F8FB" w14:textId="77777777" w:rsidR="00B3340C" w:rsidRPr="00DE0629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1" w:name="_Toc19092915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lastRenderedPageBreak/>
        <w:t>Ocena stopnia spełnienia szczegółowych kryteriów oceny programowej</w:t>
      </w:r>
      <w:bookmarkEnd w:id="1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tbl>
      <w:tblPr>
        <w:tblStyle w:val="Tabela-Siatka"/>
        <w:tblW w:w="9242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  <w:gridCol w:w="2268"/>
      </w:tblGrid>
      <w:tr w:rsidR="00B3340C" w:rsidRPr="0046230E" w14:paraId="253C7F29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52E6934B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Szczegółowe kryterium oceny programowej</w:t>
            </w:r>
          </w:p>
        </w:tc>
        <w:tc>
          <w:tcPr>
            <w:tcW w:w="2268" w:type="dxa"/>
            <w:vAlign w:val="center"/>
          </w:tcPr>
          <w:p w14:paraId="72AD837A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Propozycja oceny stopnia spełnienia kryterium określona przez zespół oceniający PKA w raporcie z wizytacji</w:t>
            </w:r>
            <w:r w:rsidRPr="0046230E">
              <w:rPr>
                <w:rStyle w:val="Odwoanieprzypisudolnego"/>
                <w:rFonts w:cs="Calibri"/>
                <w:b/>
                <w:sz w:val="22"/>
              </w:rPr>
              <w:footnoteReference w:id="1"/>
            </w:r>
          </w:p>
          <w:p w14:paraId="0599DA5B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6230E">
              <w:rPr>
                <w:sz w:val="22"/>
              </w:rPr>
              <w:t>kryterium spełnione/ kryterium spełnione częściowo/ kryterium niespełnione</w:t>
            </w:r>
          </w:p>
        </w:tc>
        <w:tc>
          <w:tcPr>
            <w:tcW w:w="2268" w:type="dxa"/>
          </w:tcPr>
          <w:p w14:paraId="7A5A926C" w14:textId="77777777" w:rsidR="00B3340C" w:rsidRPr="004869FE" w:rsidRDefault="00B3340C" w:rsidP="009E37F4">
            <w:pPr>
              <w:jc w:val="center"/>
              <w:rPr>
                <w:b/>
                <w:color w:val="213C83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Ocena stopnia spełnienia kryterium ustalona przez zespół działający w ramach dziedziny lub zespół do spraw kształcenia nauczycieli</w:t>
            </w:r>
            <w:r w:rsidRPr="004869FE">
              <w:rPr>
                <w:rStyle w:val="Odwoanieprzypisudolnego"/>
                <w:rFonts w:cs="Calibri"/>
                <w:b/>
                <w:color w:val="213C83"/>
                <w:sz w:val="22"/>
              </w:rPr>
              <w:footnoteReference w:id="2"/>
            </w:r>
          </w:p>
          <w:p w14:paraId="7FB0305E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  <w:r w:rsidRPr="0046230E">
              <w:rPr>
                <w:sz w:val="22"/>
              </w:rPr>
              <w:t>kryterium spełnione/ kryterium spełnione częściowo/ kryterium niespełnione</w:t>
            </w:r>
          </w:p>
        </w:tc>
      </w:tr>
      <w:tr w:rsidR="00B3340C" w:rsidRPr="0046230E" w14:paraId="5007C0F4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1CE708DC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1. Konstrukcja programu studiów: koncepcja, cele kształcenia i efekty uczenia się</w:t>
            </w:r>
          </w:p>
        </w:tc>
        <w:tc>
          <w:tcPr>
            <w:tcW w:w="2268" w:type="dxa"/>
            <w:vAlign w:val="center"/>
          </w:tcPr>
          <w:p w14:paraId="664BA5E7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F2881C8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2DFAB35C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54822EAD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vAlign w:val="center"/>
          </w:tcPr>
          <w:p w14:paraId="21457B1E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190E054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6EDFF067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05BF96C9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vAlign w:val="center"/>
          </w:tcPr>
          <w:p w14:paraId="22084B24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337630E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0B230872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20169F96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vAlign w:val="center"/>
          </w:tcPr>
          <w:p w14:paraId="1EF4F89D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6F25E93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10A4A039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5A07A520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vAlign w:val="center"/>
          </w:tcPr>
          <w:p w14:paraId="7256A0CD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063D30F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22C8CFB8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16A35FE9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2268" w:type="dxa"/>
            <w:vAlign w:val="center"/>
          </w:tcPr>
          <w:p w14:paraId="14A32E24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32DE576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4DEDF33C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0CD58875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7. Warunki i sposoby podnoszenia stopnia umiędzynarodowienia procesu kształcenia na kierunku</w:t>
            </w:r>
          </w:p>
        </w:tc>
        <w:tc>
          <w:tcPr>
            <w:tcW w:w="2268" w:type="dxa"/>
            <w:vAlign w:val="center"/>
          </w:tcPr>
          <w:p w14:paraId="76E0B656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5BFE62C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53E2B8F8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3C99290D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8. Wsparcie studentów w uczeniu się, rozwoju społecznym, naukowym lub zawodowym i wejściu na rynek pracy oraz rozwój i doskonalenie form wsparcia</w:t>
            </w:r>
          </w:p>
        </w:tc>
        <w:tc>
          <w:tcPr>
            <w:tcW w:w="2268" w:type="dxa"/>
            <w:vAlign w:val="center"/>
          </w:tcPr>
          <w:p w14:paraId="5AC8B2E9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08470A8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40F6E217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3BDED710" w14:textId="77777777" w:rsidR="00B3340C" w:rsidRPr="004869FE" w:rsidRDefault="00B3340C" w:rsidP="009E37F4">
            <w:pPr>
              <w:jc w:val="both"/>
              <w:rPr>
                <w:rFonts w:cs="Times New Roman"/>
                <w:b/>
                <w:color w:val="213C83"/>
                <w:spacing w:val="-2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t>Kryterium 9. Publiczny dostęp do informacji o</w:t>
            </w:r>
            <w:r>
              <w:rPr>
                <w:b/>
                <w:color w:val="213C83"/>
                <w:sz w:val="22"/>
              </w:rPr>
              <w:t> </w:t>
            </w:r>
            <w:r w:rsidRPr="004869FE">
              <w:rPr>
                <w:b/>
                <w:color w:val="213C83"/>
                <w:sz w:val="22"/>
              </w:rPr>
              <w:t>programie studiów, warunkach jego realizacji i</w:t>
            </w:r>
            <w:r>
              <w:rPr>
                <w:b/>
                <w:color w:val="213C83"/>
                <w:sz w:val="22"/>
              </w:rPr>
              <w:t> </w:t>
            </w:r>
            <w:r w:rsidRPr="004869FE">
              <w:rPr>
                <w:b/>
                <w:color w:val="213C83"/>
                <w:sz w:val="22"/>
              </w:rPr>
              <w:t>osiąganych rezultatach</w:t>
            </w:r>
          </w:p>
        </w:tc>
        <w:tc>
          <w:tcPr>
            <w:tcW w:w="2268" w:type="dxa"/>
            <w:vAlign w:val="center"/>
          </w:tcPr>
          <w:p w14:paraId="6EED59E6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29ECBA3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  <w:tr w:rsidR="00B3340C" w:rsidRPr="0046230E" w14:paraId="389C1103" w14:textId="77777777" w:rsidTr="009E37F4">
        <w:trPr>
          <w:trHeight w:val="680"/>
        </w:trPr>
        <w:tc>
          <w:tcPr>
            <w:tcW w:w="4706" w:type="dxa"/>
            <w:vAlign w:val="center"/>
          </w:tcPr>
          <w:p w14:paraId="5A4C56D5" w14:textId="77777777" w:rsidR="00B3340C" w:rsidRPr="004869FE" w:rsidRDefault="00B3340C" w:rsidP="009E37F4">
            <w:pPr>
              <w:jc w:val="both"/>
              <w:rPr>
                <w:b/>
                <w:color w:val="213C83"/>
                <w:sz w:val="22"/>
              </w:rPr>
            </w:pPr>
            <w:r w:rsidRPr="004869FE">
              <w:rPr>
                <w:b/>
                <w:color w:val="213C83"/>
                <w:sz w:val="22"/>
              </w:rPr>
              <w:lastRenderedPageBreak/>
              <w:t>Kryterium 10. Polityka jakości, projektowanie, zatwierdzanie, monitorowanie, przegląd i doskonalenie programu studiów</w:t>
            </w:r>
          </w:p>
        </w:tc>
        <w:tc>
          <w:tcPr>
            <w:tcW w:w="2268" w:type="dxa"/>
            <w:vAlign w:val="center"/>
          </w:tcPr>
          <w:p w14:paraId="3DAC1859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2EE88D" w14:textId="77777777" w:rsidR="00B3340C" w:rsidRPr="0046230E" w:rsidRDefault="00B3340C" w:rsidP="009E37F4">
            <w:pPr>
              <w:jc w:val="center"/>
              <w:rPr>
                <w:b/>
                <w:sz w:val="22"/>
              </w:rPr>
            </w:pPr>
          </w:p>
        </w:tc>
      </w:tr>
    </w:tbl>
    <w:p w14:paraId="564564DF" w14:textId="77777777" w:rsidR="00B3340C" w:rsidRDefault="00B3340C" w:rsidP="00B3340C">
      <w:pPr>
        <w:spacing w:after="160" w:line="259" w:lineRule="auto"/>
        <w:jc w:val="both"/>
        <w:rPr>
          <w:rFonts w:cstheme="minorHAnsi"/>
          <w:sz w:val="22"/>
        </w:rPr>
      </w:pPr>
    </w:p>
    <w:p w14:paraId="3F3BB579" w14:textId="77777777" w:rsidR="00B3340C" w:rsidRPr="0046230E" w:rsidRDefault="00B3340C" w:rsidP="00B3340C">
      <w:pPr>
        <w:spacing w:after="160" w:line="259" w:lineRule="auto"/>
        <w:jc w:val="both"/>
        <w:rPr>
          <w:rFonts w:cstheme="minorHAnsi"/>
          <w:sz w:val="22"/>
        </w:rPr>
      </w:pPr>
    </w:p>
    <w:p w14:paraId="70ADC376" w14:textId="77777777" w:rsidR="00B3340C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</w:pPr>
      <w:bookmarkStart w:id="2" w:name="_Toc19092916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Uzasadnienie oceny stopnia spełnienia każdego z szczegółowych kryteriów oceny programowej </w:t>
      </w:r>
      <w:r w:rsidRPr="00DE0629"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kryteriów)</w:t>
      </w:r>
      <w:bookmarkEnd w:id="2"/>
      <w:r w:rsidRPr="00DE0629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</w:p>
    <w:p w14:paraId="55308445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bookmarkStart w:id="3" w:name="_Hlk18656335"/>
      <w:r w:rsidRPr="00141366">
        <w:rPr>
          <w:rFonts w:cstheme="minorHAnsi"/>
          <w:b/>
          <w:bCs/>
          <w:sz w:val="22"/>
          <w:szCs w:val="22"/>
        </w:rPr>
        <w:t xml:space="preserve">Kryterium 1. Konstrukcja programu studiów: koncepcja, cele kształcenia i efekty uczenia się </w:t>
      </w:r>
    </w:p>
    <w:p w14:paraId="414F356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Koncepcja i cele kształcenia są zgodne ze strategią uczelni, mieszczą się w dyscyplinie lub dyscyplinach, do których kierunek jest przyporządkowany, uwzględniają postęp w obszarach działalności zawodowej/gospodarczej właściwych dla kierunku, oraz są zorientowane na potrzeby otoczenia społeczno-gospodarczego, w tym w szczególności zawodowego rynku pracy. </w:t>
      </w:r>
    </w:p>
    <w:p w14:paraId="16C00D81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Efekty uczenia się są zgodne z koncepcją i celami kształcenia oraz dyscypliną lub dyscyplinami, do których jest przyporządkowany kierunek, opisują, w sposób trafny, specyficzny, realistyczny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pozwalający na stworzenie systemu weryfikacji, wiedzę, umiejętności i kompetencje społeczne osiągane przez studentów, a także odpowiadają właściwemu poziomowi Polskiej Ramy Kwalifikacji oraz profilowi praktycznemu. </w:t>
      </w:r>
    </w:p>
    <w:p w14:paraId="60D2CEF9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Efekty uczenia się w przypadku kierunków studiów przygotowujących do wykonywania zawodów, o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których mowa w art. 68 ust. 1 ustawy zawierają pełny zakres ogólnych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szczegółowych efektów uczenia się zawartych w standardach kształcenia określonych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rozporządzeniach wydanych na podstawie art. 68 ust. 3 ustawy. </w:t>
      </w:r>
    </w:p>
    <w:p w14:paraId="125B20B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przepisach wydanych na podstawie art. 7 ust. 3 ustawy z dnia 22 grudnia 2015 r. o Zintegrowanym Systemie Kwalifikacji (Dz. U. z 2018 r. poz. 2153 i 2245). </w:t>
      </w:r>
    </w:p>
    <w:p w14:paraId="4D03DD48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284CFF3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2. Realizacja programu studiów: treści programowe, harmonogram realizacji programu studiów oraz formy i organizacja zajęć, metody kształcenia, praktyki zawodowe, organizacja procesu nauczania i uczenia się </w:t>
      </w:r>
    </w:p>
    <w:p w14:paraId="2CE744E2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Treści programowe są zgodne z efektami uczenia się oraz uwzględniają aktualną wiedzę i jej zastosowania z zakresu dyscypliny lub dyscyplin, do których kierunek jest przyporządkowany, normy i zasady, a także aktualny stan praktyki w obszarach działalności zawodowej/ gospodarczej oraz zawodowego rynku pracy właściwych dla kierunku. </w:t>
      </w:r>
    </w:p>
    <w:p w14:paraId="3F4A6785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Treści programowe w przypadku kierunków studiów przygotowujących do wykonywania zawodów, o których mowa w art. 68 ust. 1 ustawy obejmują pełny zakres treści programowych zawartych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standardach kształcenia określonych w rozporządzeniach wydanych na podstawie art. 68 ust. 3 ustawy. </w:t>
      </w:r>
    </w:p>
    <w:p w14:paraId="247235D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ECTS, umożliwiają studentom osiągnięcie wszystkich efektów uczenia się. </w:t>
      </w:r>
    </w:p>
    <w:p w14:paraId="4C88D28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Harmonogram realizacji programu studiów oraz formy i organizacja zajęć, a także liczba semestrów, liczba godzin zajęć prowadzonych z bezpośrednim udziałem nauczycieli akademickich lub innych osób prowadzących zajęcia i szacowany nakład pracy studentów mierzony liczbą punktów ECTS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przypadku kierunków studiów przygotowujących do wykonywania zawodów, o których mowa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art. 68 ust. 1 ustawy są zgodne z regułami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wymaganiami zawartymi w standardach kształcenia określonych w rozporządzeniach wydanych na podstawie art. 68 ust. 3 ustawy. </w:t>
      </w:r>
    </w:p>
    <w:p w14:paraId="38022358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lastRenderedPageBreak/>
        <w:t>Metody kształcenia są zorientowane na studentów, motywują ich do aktywnego udziału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procesie nauczania i uczenia się oraz umożliwiają studentom osiągnięcie efektów uczenia się, w tym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szczególności umożliwiają przygotowanie do działalności zawodowej w obszarach zawodowego rynku pracy właściwych dla kierunku. </w:t>
      </w:r>
    </w:p>
    <w:p w14:paraId="4512C2A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szczególności tych, które są związane z przygotowaniem zawodowym. </w:t>
      </w:r>
    </w:p>
    <w:p w14:paraId="7BC373A2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Program praktyk zawodowych, organizacja i nadzór nad ich realizacją, dobór miejsc odbywania oraz środowisko, w którym mają miejsce, w tym infrastruktura, a także kompetencje opiekunów,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przypadku kierunków studiów przygotowujących do wykonywania zawodów, o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których mowa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art. 68 ust. 1 ustawy są zgodne z regułami i wymaganiami zawartymi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standardach kształcenia określonych w rozporządzeniach wydanych na podstawie art. 68 ust. 3 ustawy. </w:t>
      </w:r>
    </w:p>
    <w:p w14:paraId="143819A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Organizacja procesu nauczania zapewnia efektywne wykorzystanie czasu przeznaczonego na nauczanie i uczenie się oraz weryfikację i ocenę efektów uczenia się. </w:t>
      </w:r>
    </w:p>
    <w:p w14:paraId="473D8CDD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Organizacja procesu nauczania i uczenia się w przypadku kierunków studiów przygotowujących do wykonywania zawodów, o których mowa w art. 68 ust. 1 ustawy jest zgodna z regułami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wymaganiami w zakresie sposobu organizacji kształcenia zawartymi w standardach kształcenia określonych w rozporządzeniach wydanych na podstawie art. 68 ust. 3 ustawy.</w:t>
      </w:r>
    </w:p>
    <w:p w14:paraId="1F51C8AA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1F8BD516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3. Przyjęcie na studia, weryfikacja osiągnięcia przez studentów efektów uczenia się, zaliczanie poszczególnych semestrów i lat oraz dyplomowanie </w:t>
      </w:r>
    </w:p>
    <w:p w14:paraId="527A70BA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Stosowane są formalnie przyjęte i opublikowane, spójne i przejrzyste warunki przyjęcia kandydatów na studia, umożliwiające właściwy dobór kandydatów, zasady progresji studentów i zaliczania poszczególnych semestrów i lat studiów, w tym dyplomowania, uznawania efektów i okresów uczenia się oraz kwalifikacji uzyskanych w szkolnictwie wyższym, a także potwierdzania efektów uczenia się uzyskanych w procesie uczenia się poza systemem studiów. </w:t>
      </w:r>
    </w:p>
    <w:p w14:paraId="3E43713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System weryfikacji efektów uczenia się umożliwia monitorowanie postępów w uczeniu się oraz rzetelną i wiarygodną ocenę stopnia osiągnięcia przez studentów efektów uczenia się,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stosowane metody weryfikacji i oceny są zorientowane na studenta, umożliwiają uzyskanie informacji zwrotnej o stopniu osiągnięcia efektów uczenia się oraz motywują studentów do aktywnego udziału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procesie nauczania i uczenia się, jak również pozwalają na sprawdzenie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ocenę wszystkich efektów uczenia się, w tym w szczególności opanowania umiejętności praktycznych i przygotowania do prowadzenia działalności zawodowej w obszarach zawodowego rynku pracy właściwych dla kierunku. </w:t>
      </w:r>
    </w:p>
    <w:p w14:paraId="3C5AA55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Metody weryfikacji efektów uczenia się w przypadku kierunków studiów przygotowujących do wykonywania zawodów, o których mowa w art. 68 ust. 1 ustawy są zgodne z regułami 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wymaganiami zawartymi w standardach kształcenia określonych w rozporządzeniach wydanych na podstawie art. 68 ust. 3 ustawy. </w:t>
      </w:r>
    </w:p>
    <w:p w14:paraId="7C86D9F1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Prace etapowe i egzaminacyjne, projekty studenckie, dzienniki praktyk,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5C63E7BD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FBE1AC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4. Kompetencje, doświadczenie, kwalifikacje i liczebność kadry prowadzącej kształcenie oraz rozwój i doskonalenie kadry </w:t>
      </w:r>
    </w:p>
    <w:p w14:paraId="3B16D57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Kompetencje i doświadczenie, kwalifikacje oraz liczba nauczycieli akademickich i innych osób prowadzących zajęcia ze studentami zapewniają prawidłową realizację zajęć oraz osiągnięcie przez studentów efektów uczenia się. </w:t>
      </w:r>
    </w:p>
    <w:p w14:paraId="7608B3B6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Kompetencje i doświadczenie oraz kwalifikacje nauczycieli akademickich i innych osób prowadzących zajęcia ze studentami w przypadku kierunków studiów przygotowujących do wykonywania zawodów, o których mowa w art. 68 ust. 1 ustawy są zgodne z regułami </w:t>
      </w:r>
      <w:r w:rsidRPr="00141366">
        <w:rPr>
          <w:rFonts w:cstheme="minorHAnsi"/>
          <w:sz w:val="22"/>
          <w:szCs w:val="22"/>
        </w:rPr>
        <w:lastRenderedPageBreak/>
        <w:t>i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wymaganiami zawartymi w standardach kształcenia określonych w rozporządzeniach wydanych na podstawie art. 68 ust. 3 ustawy. </w:t>
      </w:r>
    </w:p>
    <w:p w14:paraId="46E339C3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Polityka kadrowa zapewnia dobór nauczycieli akademickich i innych osób prowadzących zajęcia, oparty o 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 </w:t>
      </w:r>
    </w:p>
    <w:p w14:paraId="162BD65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2ACB9689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5. Infrastruktura i zasoby edukacyjne wykorzystywane w realizacji programu studiów oraz ich doskonalenie </w:t>
      </w:r>
    </w:p>
    <w:p w14:paraId="5F5ADD0F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Infrastruktura dydaktyczna, biblioteczna i informatyczna, wyposażenie techniczne pomieszczeń, środki i pomoce dydaktyczne, zasoby biblioteczne, informacyjne oraz edukacyjne, a także infrastruktura innych podmiotów, w których odbywają się zajęcia są nowoczesne, umożliwiają prawidłową realizację zajęć i osiągnięcie przez studentów efektów uczenia się,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tym opanowanie umiejętności praktycznych i przygotowania do prowadzenia działalności zawodowej w obszarach zawodowego rynku pracy właściwych dla kierunku, jak również są dostosowane do potrzeb osób z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niepełnosprawnością, w sposób zapewniający tym osobom pełny udział w kształceniu. </w:t>
      </w:r>
    </w:p>
    <w:p w14:paraId="3BDF79B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Infrastruktura dydaktyczna uczelni, a także infrastruktura innych podmiotów, w których odbywają się zajęcia w przypadku kierunków studiów przygotowujących do wykonywania zawodów, o których mowa w art. 68 ust. 1 ustawy są zgodne z regułami i wymaganiami zawartymi w standardach kształcenia określonych w rozporządzeniach wydanych na podstawie art. 68 ust. 3 ustawy. </w:t>
      </w:r>
    </w:p>
    <w:p w14:paraId="074E3A1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 działaniach doskonalących. </w:t>
      </w:r>
    </w:p>
    <w:p w14:paraId="5F16D2C0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09A0068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>Kryterium 6. Współpraca z otoczeniem społeczno-gospodarczym w konstruowaniu, realizacji i</w:t>
      </w:r>
      <w:r>
        <w:rPr>
          <w:rFonts w:cstheme="minorHAnsi"/>
          <w:b/>
          <w:bCs/>
          <w:sz w:val="22"/>
          <w:szCs w:val="22"/>
        </w:rPr>
        <w:t> </w:t>
      </w:r>
      <w:r w:rsidRPr="00141366">
        <w:rPr>
          <w:rFonts w:cstheme="minorHAnsi"/>
          <w:b/>
          <w:bCs/>
          <w:sz w:val="22"/>
          <w:szCs w:val="22"/>
        </w:rPr>
        <w:t xml:space="preserve">doskonaleniu programu studiów oraz jej wpływ na rozwój kierunku </w:t>
      </w:r>
    </w:p>
    <w:p w14:paraId="5B26A59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Prowadzona jest współpraca z otoczeniem społeczno-gospodarczym, w tym z pracodawcami,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konstruowaniu programu studiów, jego realizacji oraz doskonaleniu. </w:t>
      </w:r>
    </w:p>
    <w:p w14:paraId="74AC193A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Relacje z otoczeniem społeczno-gospodarczym w odniesieniu do programu studiów i wpływ tego otoczenia na program i jego realizację podlegają systematycznym ocenom, z udziałem studentów,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wyniki tych ocen są wykorzystywane w działaniach doskonalących. </w:t>
      </w:r>
    </w:p>
    <w:p w14:paraId="0950B1D2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7C2808E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7. Warunki i sposoby podnoszenia stopnia umiędzynarodowienia procesu kształcenia na kierunku </w:t>
      </w:r>
    </w:p>
    <w:p w14:paraId="7BCABB6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Zostały stworzone warunki sprzyjające umiędzynarodowieniu kształcenia na kierunku, zgodnie z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przyjętą koncepcją kształcenia, to jest nauczyciele akademiccy są przygotowani do nauczania,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studenci do uczenia się w językach obcych, wspierana jest międzynarodowa mobilność studentów i nauczycieli akademickich, a także tworzona jest oferta kształcenia w językach obcych, co skutkuje systematycznym podnoszeniem stopnia umiędzynarodowienia i wymiany studentów i kadry. </w:t>
      </w:r>
    </w:p>
    <w:p w14:paraId="2B85178B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Umiędzynarodowienie kształcenia podlega systematycznym ocenom, z udziałem studentów, a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wyniki tych ocen są wykorzystywane w działaniach doskonalących. </w:t>
      </w:r>
    </w:p>
    <w:p w14:paraId="2BE50C55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0D16F4BF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 xml:space="preserve">Kryterium 8. Wsparcie studentów w uczeniu się, rozwoju społecznym, naukowym lub zawodowym i wejściu na rynek pracy oraz rozwój i doskonalenie form wsparcia </w:t>
      </w:r>
    </w:p>
    <w:p w14:paraId="44B7EB06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Wsparcie studentów w procesie uczenia się jest wszechstronne, przybiera różne formy, adekwatne do efektów uczenia się, uwzględnia zróżnicowane potrzeby studentów, sprzyja rozwojowi społecznemu i zawodowemu studentów poprzez zapewnienie dostępności nauczycieli akademickich, pomoc w procesie uczenia się i osiąganiu efektów uczenia się oraz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przygotowania do prowadzenia działalności zawodowej w obszarach zawodowego rynku pracy właściwych dla kierunku, motywuje studentów do osiągania bardzo dobrych wyników uczenia się, jak również </w:t>
      </w:r>
      <w:r w:rsidRPr="00141366">
        <w:rPr>
          <w:rFonts w:cstheme="minorHAnsi"/>
          <w:sz w:val="22"/>
          <w:szCs w:val="22"/>
        </w:rPr>
        <w:lastRenderedPageBreak/>
        <w:t>zapewnia kompetentną pomoc pracowników administracyjnych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rozwiązywaniu spraw studenckich. </w:t>
      </w:r>
    </w:p>
    <w:p w14:paraId="5EC02264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 xml:space="preserve">Wsparcie studentów w procesie uczenia się podlega systematycznym przeglądom, w których uczestniczą studenci, a wyniki tych przeglądów są wykorzystywane w działaniach doskonalących. </w:t>
      </w:r>
    </w:p>
    <w:p w14:paraId="0BF42EA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31AF35E1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>Kryterium 9. Publiczny dostęp do informacji o programie studiów, warunkach jego realizacji i</w:t>
      </w:r>
      <w:r>
        <w:rPr>
          <w:rFonts w:cstheme="minorHAnsi"/>
          <w:b/>
          <w:bCs/>
          <w:sz w:val="22"/>
          <w:szCs w:val="22"/>
        </w:rPr>
        <w:t> </w:t>
      </w:r>
      <w:r w:rsidRPr="00141366">
        <w:rPr>
          <w:rFonts w:cstheme="minorHAnsi"/>
          <w:b/>
          <w:bCs/>
          <w:sz w:val="22"/>
          <w:szCs w:val="22"/>
        </w:rPr>
        <w:t xml:space="preserve">osiąganych rezultatach </w:t>
      </w:r>
    </w:p>
    <w:p w14:paraId="29B2D7D3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Zapewniony jest publiczny dostęp do aktualnej, kompleksowej, zrozumiałej i zgodnej z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potrzebami różnych grup odbiorców informacji o programie studiów i realizacji procesu nauczania i uczenia się na kierunku oraz o przyznawanych kwalifikacjach, warunkach przyjęcia na studia i możliwościach dalszego kształcenia, a także o zatrudnieniu absolwentów. </w:t>
      </w:r>
    </w:p>
    <w:p w14:paraId="4D0E8062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Zakres przedmiotowy i jakość informacji o studiach podlegają systematycznym ocenom,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których uczestniczą studenci i inni odbiorcy informacji, a wyniki tych ocen są wykorzystywane w działaniach doskonalących. </w:t>
      </w:r>
    </w:p>
    <w:p w14:paraId="40601B6C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4208E6AF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  <w:r w:rsidRPr="00141366">
        <w:rPr>
          <w:rFonts w:cstheme="minorHAnsi"/>
          <w:b/>
          <w:bCs/>
          <w:sz w:val="22"/>
          <w:szCs w:val="22"/>
        </w:rPr>
        <w:t>Kryterium 10. Polityka jakości, projektowanie, zatwierdzanie, monitorowanie, przegląd i</w:t>
      </w:r>
      <w:r>
        <w:rPr>
          <w:rFonts w:cstheme="minorHAnsi"/>
          <w:b/>
          <w:bCs/>
          <w:sz w:val="22"/>
          <w:szCs w:val="22"/>
        </w:rPr>
        <w:t> </w:t>
      </w:r>
      <w:r w:rsidRPr="00141366">
        <w:rPr>
          <w:rFonts w:cstheme="minorHAnsi"/>
          <w:b/>
          <w:bCs/>
          <w:sz w:val="22"/>
          <w:szCs w:val="22"/>
        </w:rPr>
        <w:t xml:space="preserve">doskonalenie programu studiów </w:t>
      </w:r>
    </w:p>
    <w:p w14:paraId="6A86A95A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Zostały formalnie przyjęte i są stosowane zasady projektowania, zatwierdzania i zmiany programu studiów oraz prowadzone są systematyczne oceny programu studiów oparte o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>wyniki analizy wiarygodnych danych i informacji, z udziałem interesariuszy wewnętrznych, w</w:t>
      </w:r>
      <w:r>
        <w:rPr>
          <w:rFonts w:cstheme="minorHAnsi"/>
          <w:sz w:val="22"/>
          <w:szCs w:val="22"/>
        </w:rPr>
        <w:t> </w:t>
      </w:r>
      <w:r w:rsidRPr="00141366">
        <w:rPr>
          <w:rFonts w:cstheme="minorHAnsi"/>
          <w:sz w:val="22"/>
          <w:szCs w:val="22"/>
        </w:rPr>
        <w:t xml:space="preserve">tym studentów oraz zewnętrznych, mające na celu doskonalenie jakości kształcenia. </w:t>
      </w:r>
    </w:p>
    <w:p w14:paraId="4B1BE379" w14:textId="77777777" w:rsidR="00B3340C" w:rsidRPr="00141366" w:rsidRDefault="00B3340C" w:rsidP="00B3340C">
      <w:pPr>
        <w:pStyle w:val="Akapitzlist"/>
        <w:spacing w:after="120"/>
        <w:ind w:left="360"/>
        <w:jc w:val="both"/>
        <w:rPr>
          <w:rFonts w:cstheme="minorHAnsi"/>
          <w:sz w:val="22"/>
          <w:szCs w:val="22"/>
        </w:rPr>
      </w:pPr>
      <w:r w:rsidRPr="00141366">
        <w:rPr>
          <w:rFonts w:cstheme="minorHAnsi"/>
          <w:sz w:val="22"/>
          <w:szCs w:val="22"/>
        </w:rPr>
        <w:t>Jakość kształcenia na kierunku podlega cyklicznym zewnętrznym ocenom jakości kształcenia, których wyniki są publicznie dostępne i wykorzystywane w doskonaleniu jakości.</w:t>
      </w:r>
    </w:p>
    <w:p w14:paraId="07F26384" w14:textId="77777777" w:rsidR="00B3340C" w:rsidRDefault="00B3340C" w:rsidP="00B3340C">
      <w:pPr>
        <w:pStyle w:val="Akapitzlist"/>
        <w:spacing w:after="120"/>
        <w:ind w:left="360"/>
        <w:jc w:val="both"/>
        <w:rPr>
          <w:rFonts w:cstheme="minorHAnsi"/>
          <w:b/>
          <w:bCs/>
          <w:sz w:val="22"/>
          <w:szCs w:val="22"/>
        </w:rPr>
      </w:pPr>
    </w:p>
    <w:p w14:paraId="78E06829" w14:textId="77777777" w:rsidR="00B3340C" w:rsidRPr="00495560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4" w:name="_Toc19092917"/>
      <w:bookmarkEnd w:id="3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Opinia dotycząca dostosowania się uczelni do zaleceń o charakterze naprawczym sformułowanych w uzasadnieniu uchwały Prezydium PKA w sprawie oceny programowej na kierunku studiów, która poprzedziła bieżącą ocenę</w:t>
      </w:r>
      <w:r w:rsidRPr="004955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95560"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(w porządku według poszczególnych zaleceń)</w:t>
      </w:r>
      <w:bookmarkEnd w:id="4"/>
    </w:p>
    <w:p w14:paraId="5408E959" w14:textId="77777777" w:rsidR="00B3340C" w:rsidRPr="0026660E" w:rsidRDefault="00B3340C" w:rsidP="00B3340C">
      <w:pPr>
        <w:pStyle w:val="Akapitzlist"/>
        <w:spacing w:after="120"/>
        <w:ind w:left="360"/>
        <w:rPr>
          <w:sz w:val="22"/>
        </w:rPr>
      </w:pPr>
      <w:bookmarkStart w:id="5" w:name="_Toc18944703"/>
      <w:r w:rsidRPr="0026660E">
        <w:rPr>
          <w:sz w:val="22"/>
        </w:rPr>
        <w:t>..................................................................................................................................................</w:t>
      </w:r>
      <w:bookmarkEnd w:id="5"/>
    </w:p>
    <w:p w14:paraId="74ECF04B" w14:textId="77777777" w:rsidR="00B3340C" w:rsidRPr="00495560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color w:val="auto"/>
          <w:sz w:val="22"/>
        </w:rPr>
      </w:pPr>
      <w:bookmarkStart w:id="6" w:name="_Toc19092918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Wniosek końcowy i propozycja oceny programowej</w:t>
      </w:r>
      <w:bookmarkEnd w:id="6"/>
    </w:p>
    <w:p w14:paraId="40CB5BD7" w14:textId="77777777" w:rsidR="00B3340C" w:rsidRPr="00495560" w:rsidRDefault="00B3340C" w:rsidP="00B3340C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eastAsia="Times New Roman" w:cstheme="minorHAnsi"/>
          <w:sz w:val="22"/>
          <w:szCs w:val="22"/>
          <w:lang w:eastAsia="pl-PL"/>
        </w:rPr>
        <w:t xml:space="preserve">Zespół </w:t>
      </w:r>
      <w:r w:rsidRPr="00495560">
        <w:rPr>
          <w:rFonts w:ascii="Calibri" w:eastAsia="Times New Roman" w:hAnsi="Calibri" w:cs="Arial"/>
          <w:sz w:val="22"/>
          <w:szCs w:val="20"/>
          <w:lang w:eastAsia="pl-PL"/>
        </w:rPr>
        <w:t>nauk……………../sztuki/do spraw kształcenia nauczycieli</w:t>
      </w:r>
      <w:r w:rsidRPr="00495560">
        <w:rPr>
          <w:rFonts w:eastAsia="Times New Roman" w:cstheme="minorHAnsi"/>
          <w:sz w:val="22"/>
          <w:szCs w:val="22"/>
          <w:lang w:eastAsia="pl-PL"/>
        </w:rPr>
        <w:t xml:space="preserve"> stwierdza, że proces kształcenia realizowany na/w………… umożliwia studentom kierunku ……………… osiągnięcie założonych efektów uczenia się dla studiów ………… stopnia/jednolitych studiów magisterskich o profilu </w:t>
      </w:r>
      <w:r>
        <w:rPr>
          <w:rFonts w:ascii="Calibri" w:eastAsia="Times New Roman" w:hAnsi="Calibri" w:cs="Arial"/>
          <w:sz w:val="22"/>
          <w:szCs w:val="20"/>
          <w:lang w:eastAsia="pl-PL"/>
        </w:rPr>
        <w:t>praktycznym</w:t>
      </w:r>
      <w:r w:rsidRPr="00495560">
        <w:rPr>
          <w:rFonts w:ascii="Calibri" w:eastAsia="Times New Roman" w:hAnsi="Calibri" w:cs="Arial"/>
          <w:sz w:val="22"/>
          <w:szCs w:val="20"/>
          <w:lang w:eastAsia="pl-PL"/>
        </w:rPr>
        <w:t>.</w:t>
      </w:r>
    </w:p>
    <w:p w14:paraId="548F24D7" w14:textId="77777777" w:rsidR="00B3340C" w:rsidRPr="00495560" w:rsidRDefault="00B3340C" w:rsidP="00B3340C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eastAsia="Times New Roman" w:cstheme="minorHAnsi"/>
          <w:sz w:val="22"/>
          <w:szCs w:val="22"/>
          <w:lang w:eastAsia="pl-PL"/>
        </w:rPr>
        <w:t>Wszystkie kryteria określone w rozporządzeniu Ministra Nauki i Szkolnictwa Wyższego z dnia 12 września 2018 r. w sprawie kryteriów oceny programowej (Dz. U. z 2018 r. poz. 1787), uszczegółowione w załączniku nr 2 Statutu Polskiej Komisji Akredytacyjnej, stanowiącym załącznik do uchwały Nr 4/2018 Polskiej Komisji Akredytacyjnej z dnia 13 grudnia 2018 r., zostały spełnione, co uzasadnia wydanie oceny pozytywnej.</w:t>
      </w:r>
    </w:p>
    <w:p w14:paraId="12852EDD" w14:textId="77777777" w:rsidR="00B3340C" w:rsidRPr="00495560" w:rsidRDefault="00B3340C" w:rsidP="00B3340C">
      <w:pPr>
        <w:pStyle w:val="Akapitzlist"/>
        <w:tabs>
          <w:tab w:val="left" w:pos="1418"/>
        </w:tabs>
        <w:adjustRightInd w:val="0"/>
        <w:ind w:left="3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495560">
        <w:rPr>
          <w:rFonts w:cstheme="minorHAnsi"/>
          <w:sz w:val="22"/>
          <w:szCs w:val="22"/>
        </w:rPr>
        <w:t>Propozycja oceny programowej: ocena pozytywna.</w:t>
      </w:r>
    </w:p>
    <w:p w14:paraId="1A639733" w14:textId="77777777" w:rsidR="00B3340C" w:rsidRPr="00495560" w:rsidRDefault="00B3340C" w:rsidP="00B3340C">
      <w:pPr>
        <w:pStyle w:val="Nagwek1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bookmarkStart w:id="7" w:name="_Toc19092919"/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Rekomendacja przyznania uczelni Certyfikatu Doskonałości Kształcenia wraz z</w:t>
      </w:r>
      <w:r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 xml:space="preserve"> </w:t>
      </w:r>
      <w:r w:rsidRPr="00495560">
        <w:rPr>
          <w:rFonts w:asciiTheme="minorHAnsi" w:hAnsiTheme="minorHAnsi" w:cs="Times New Roman"/>
          <w:b/>
          <w:color w:val="auto"/>
          <w:sz w:val="22"/>
          <w:szCs w:val="22"/>
          <w:lang w:eastAsia="pl-PL"/>
        </w:rPr>
        <w:t>określeniem kategorii i uzasadnieniem</w:t>
      </w:r>
      <w:r w:rsidRPr="0049556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95560">
        <w:rPr>
          <w:rFonts w:asciiTheme="minorHAnsi" w:hAnsiTheme="minorHAnsi" w:cs="Times New Roman"/>
          <w:bCs/>
          <w:i/>
          <w:iCs/>
          <w:color w:val="auto"/>
          <w:sz w:val="22"/>
          <w:szCs w:val="22"/>
          <w:lang w:eastAsia="pl-PL"/>
        </w:rPr>
        <w:t>(jeśli dotyczy)</w:t>
      </w:r>
      <w:bookmarkEnd w:id="7"/>
    </w:p>
    <w:p w14:paraId="79AC3ADE" w14:textId="77777777" w:rsidR="00B3340C" w:rsidRPr="00495560" w:rsidRDefault="00B3340C" w:rsidP="00B3340C">
      <w:pPr>
        <w:pStyle w:val="Akapitzlist"/>
        <w:spacing w:after="120"/>
        <w:ind w:left="360"/>
        <w:rPr>
          <w:sz w:val="22"/>
        </w:rPr>
      </w:pPr>
      <w:r w:rsidRPr="00495560">
        <w:rPr>
          <w:sz w:val="22"/>
        </w:rPr>
        <w:t>.................................................................................................................................................</w:t>
      </w:r>
    </w:p>
    <w:p w14:paraId="5F5B5174" w14:textId="77777777" w:rsidR="00B3340C" w:rsidRPr="000E1AEC" w:rsidRDefault="00B3340C" w:rsidP="00B3340C">
      <w:pPr>
        <w:pStyle w:val="Stopka"/>
        <w:tabs>
          <w:tab w:val="left" w:pos="708"/>
        </w:tabs>
        <w:rPr>
          <w:rFonts w:cstheme="minorHAnsi"/>
          <w:sz w:val="22"/>
          <w:szCs w:val="22"/>
        </w:rPr>
      </w:pPr>
    </w:p>
    <w:p w14:paraId="4D50C441" w14:textId="77777777" w:rsidR="00B27EC6" w:rsidRDefault="00B27EC6"/>
    <w:sectPr w:rsidR="00B27EC6" w:rsidSect="003347D9">
      <w:pgSz w:w="11900" w:h="16840"/>
      <w:pgMar w:top="1418" w:right="1276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9C49" w14:textId="77777777" w:rsidR="003569DC" w:rsidRDefault="003569DC" w:rsidP="00B3340C">
      <w:r>
        <w:separator/>
      </w:r>
    </w:p>
  </w:endnote>
  <w:endnote w:type="continuationSeparator" w:id="0">
    <w:p w14:paraId="2B669C54" w14:textId="77777777" w:rsidR="003569DC" w:rsidRDefault="003569DC" w:rsidP="00B3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1DB52" w14:textId="77777777" w:rsidR="003569DC" w:rsidRDefault="003569DC" w:rsidP="00B3340C">
      <w:r>
        <w:separator/>
      </w:r>
    </w:p>
  </w:footnote>
  <w:footnote w:type="continuationSeparator" w:id="0">
    <w:p w14:paraId="007D5F02" w14:textId="77777777" w:rsidR="003569DC" w:rsidRDefault="003569DC" w:rsidP="00B3340C">
      <w:r>
        <w:continuationSeparator/>
      </w:r>
    </w:p>
  </w:footnote>
  <w:footnote w:id="1">
    <w:p w14:paraId="2697EB96" w14:textId="77777777" w:rsidR="00B3340C" w:rsidRPr="0046230E" w:rsidRDefault="00B3340C" w:rsidP="00B3340C">
      <w:pPr>
        <w:pStyle w:val="Tekstprzypisudolnego"/>
        <w:rPr>
          <w:rFonts w:asciiTheme="minorHAnsi" w:hAnsiTheme="minorHAnsi"/>
        </w:rPr>
      </w:pPr>
      <w:r w:rsidRPr="0046230E">
        <w:rPr>
          <w:rStyle w:val="Odwoanieprzypisudolnego"/>
          <w:rFonts w:asciiTheme="minorHAnsi" w:hAnsiTheme="minorHAnsi"/>
        </w:rPr>
        <w:footnoteRef/>
      </w:r>
      <w:r w:rsidRPr="0046230E">
        <w:rPr>
          <w:rFonts w:asciiTheme="minorHAnsi" w:hAnsiTheme="minorHAnsi"/>
        </w:rPr>
        <w:t xml:space="preserve"> </w:t>
      </w:r>
      <w:r w:rsidRPr="0046230E"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  <w:footnote w:id="2">
    <w:p w14:paraId="2D358FAB" w14:textId="77777777" w:rsidR="00B3340C" w:rsidRDefault="00B3340C" w:rsidP="00B3340C">
      <w:pPr>
        <w:pStyle w:val="Tekstprzypisudolnego"/>
      </w:pPr>
      <w:r w:rsidRPr="0046230E">
        <w:rPr>
          <w:rStyle w:val="Odwoanieprzypisudolnego"/>
          <w:rFonts w:asciiTheme="minorHAnsi" w:hAnsiTheme="minorHAnsi"/>
        </w:rPr>
        <w:footnoteRef/>
      </w:r>
      <w:r w:rsidRPr="0046230E">
        <w:rPr>
          <w:rFonts w:asciiTheme="minorHAnsi" w:hAnsiTheme="minorHAnsi"/>
        </w:rPr>
        <w:t xml:space="preserve"> </w:t>
      </w:r>
      <w:r w:rsidRPr="0046230E">
        <w:rPr>
          <w:rFonts w:asciiTheme="minorHAnsi" w:hAnsiTheme="minorHAnsi" w:cs="Times New Roman"/>
        </w:rPr>
        <w:t>W przypadku gdy oceny dla poszczególnych poziomów studiów różnią się, należy wpisać ocenę dla każdego poziomu odrębnie.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55710"/>
    <w:multiLevelType w:val="hybridMultilevel"/>
    <w:tmpl w:val="5068157E"/>
    <w:lvl w:ilvl="0" w:tplc="C8C4BFF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0C"/>
    <w:rsid w:val="003569DC"/>
    <w:rsid w:val="00A345F5"/>
    <w:rsid w:val="00B27EC6"/>
    <w:rsid w:val="00B3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E03D1"/>
  <w15:chartTrackingRefBased/>
  <w15:docId w15:val="{8C7C2029-4BD3-4302-80C5-0C323ED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3340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4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4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B334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0C"/>
    <w:rPr>
      <w:sz w:val="24"/>
      <w:szCs w:val="24"/>
    </w:rPr>
  </w:style>
  <w:style w:type="table" w:styleId="Tabela-Siatka">
    <w:name w:val="Table Grid"/>
    <w:basedOn w:val="Standardowy"/>
    <w:uiPriority w:val="39"/>
    <w:rsid w:val="00B334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340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rsid w:val="00B3340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40C"/>
    <w:rPr>
      <w:rFonts w:ascii="Times New Roman" w:eastAsia="Times New Roman" w:hAnsi="Times New Roman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40C"/>
    <w:rPr>
      <w:rFonts w:ascii="Times New Roman" w:eastAsia="Times New Roman" w:hAnsi="Times New Roman" w:cs="Calibri"/>
      <w:sz w:val="20"/>
      <w:szCs w:val="20"/>
      <w:lang w:eastAsia="pl-PL"/>
    </w:rPr>
  </w:style>
  <w:style w:type="paragraph" w:styleId="Spistreci1">
    <w:name w:val="toc 1"/>
    <w:aliases w:val="SpisTresci_ju"/>
    <w:basedOn w:val="Normalny"/>
    <w:next w:val="Normalny"/>
    <w:autoRedefine/>
    <w:uiPriority w:val="39"/>
    <w:unhideWhenUsed/>
    <w:qFormat/>
    <w:rsid w:val="00B3340C"/>
    <w:pPr>
      <w:tabs>
        <w:tab w:val="right" w:leader="dot" w:pos="9214"/>
      </w:tabs>
      <w:spacing w:before="120" w:after="120" w:line="276" w:lineRule="auto"/>
      <w:jc w:val="both"/>
    </w:pPr>
    <w:rPr>
      <w:rFonts w:ascii="Times New Roman" w:eastAsiaTheme="minorEastAsia" w:hAnsi="Times New Roman" w:cs="Times New Roman"/>
      <w:noProof/>
      <w:szCs w:val="22"/>
      <w:lang w:eastAsia="pl-PL"/>
    </w:rPr>
  </w:style>
  <w:style w:type="paragraph" w:customStyle="1" w:styleId="PKA-STRONA1">
    <w:name w:val="PKA- STRONA 1"/>
    <w:basedOn w:val="Normalny"/>
    <w:qFormat/>
    <w:rsid w:val="00B3340C"/>
    <w:pPr>
      <w:ind w:left="2268"/>
      <w:jc w:val="both"/>
    </w:pPr>
    <w:rPr>
      <w:rFonts w:ascii="Calibri" w:eastAsia="Times New Roman" w:hAnsi="Calibri" w:cs="Arial"/>
      <w:b/>
      <w:bCs/>
      <w:color w:val="243C80"/>
      <w:sz w:val="52"/>
      <w:szCs w:val="5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3340C"/>
    <w:pPr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3340C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pl-PL"/>
    </w:rPr>
  </w:style>
  <w:style w:type="paragraph" w:customStyle="1" w:styleId="pka-1-stronq">
    <w:name w:val="pka-1-stronq"/>
    <w:basedOn w:val="Normalny"/>
    <w:rsid w:val="00B3340C"/>
    <w:pPr>
      <w:tabs>
        <w:tab w:val="left" w:pos="0"/>
        <w:tab w:val="left" w:pos="2268"/>
      </w:tabs>
      <w:spacing w:before="40" w:line="276" w:lineRule="auto"/>
      <w:ind w:left="2268"/>
    </w:pPr>
    <w:rPr>
      <w:rFonts w:ascii="Calibri" w:eastAsia="Times New Roman" w:hAnsi="Calibri" w:cs="Arial"/>
      <w:sz w:val="22"/>
      <w:szCs w:val="20"/>
      <w:lang w:eastAsia="pl-PL"/>
    </w:rPr>
  </w:style>
  <w:style w:type="paragraph" w:customStyle="1" w:styleId="paragraph">
    <w:name w:val="paragraph"/>
    <w:basedOn w:val="Normalny"/>
    <w:rsid w:val="00A345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A345F5"/>
  </w:style>
  <w:style w:type="character" w:customStyle="1" w:styleId="eop">
    <w:name w:val="eop"/>
    <w:basedOn w:val="Domylnaczcionkaakapitu"/>
    <w:rsid w:val="00A3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9B2CF92734A4BAE2A331B652B4E4E" ma:contentTypeVersion="4" ma:contentTypeDescription="Utwórz nowy dokument." ma:contentTypeScope="" ma:versionID="325fd62d1a0c4ecbfcfc397772a855ac">
  <xsd:schema xmlns:xsd="http://www.w3.org/2001/XMLSchema" xmlns:xs="http://www.w3.org/2001/XMLSchema" xmlns:p="http://schemas.microsoft.com/office/2006/metadata/properties" xmlns:ns2="81aa00a4-7317-4c43-8f66-fdca76d595cc" xmlns:ns3="8a354655-d29f-4984-95b3-795111d04857" targetNamespace="http://schemas.microsoft.com/office/2006/metadata/properties" ma:root="true" ma:fieldsID="2076e8864bd0df72247dc7c97c7ce3e0" ns2:_="" ns3:_="">
    <xsd:import namespace="81aa00a4-7317-4c43-8f66-fdca76d595cc"/>
    <xsd:import namespace="8a354655-d29f-4984-95b3-795111d04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a00a4-7317-4c43-8f66-fdca76d59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4655-d29f-4984-95b3-795111d04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E2432-A845-43C0-91BD-F96F5344F478}"/>
</file>

<file path=customXml/itemProps2.xml><?xml version="1.0" encoding="utf-8"?>
<ds:datastoreItem xmlns:ds="http://schemas.openxmlformats.org/officeDocument/2006/customXml" ds:itemID="{86F2337A-7760-4546-A781-A63D0E9CCCF6}"/>
</file>

<file path=customXml/itemProps3.xml><?xml version="1.0" encoding="utf-8"?>
<ds:datastoreItem xmlns:ds="http://schemas.openxmlformats.org/officeDocument/2006/customXml" ds:itemID="{84DDA70F-6A77-4F84-A9AD-D94FA792B2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2598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Marszelewska</dc:creator>
  <cp:keywords/>
  <dc:description/>
  <cp:lastModifiedBy>Wioletta Marszelewska</cp:lastModifiedBy>
  <cp:revision>2</cp:revision>
  <dcterms:created xsi:type="dcterms:W3CDTF">2019-09-18T16:19:00Z</dcterms:created>
  <dcterms:modified xsi:type="dcterms:W3CDTF">2019-09-21T15:52:00Z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0x01010098A9B2CF92734A4BAE2A331B652B4E4E</vt:lpwstr>
  </property>
</Properties>
</file>